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6AF2" w:rsidRPr="00923A41" w:rsidRDefault="00516AF2" w:rsidP="00516AF2">
      <w:pPr>
        <w:rPr>
          <w:rFonts w:ascii="Myriad Pro Light" w:hAnsi="Myriad Pro Light"/>
          <w:b/>
          <w:color w:val="E9539E"/>
          <w:sz w:val="36"/>
          <w:szCs w:val="36"/>
        </w:rPr>
      </w:pPr>
      <w:r w:rsidRPr="00923A41">
        <w:rPr>
          <w:rFonts w:ascii="Myriad Pro Light" w:hAnsi="Myriad Pro Light"/>
          <w:b/>
          <w:color w:val="E9539E"/>
          <w:sz w:val="36"/>
          <w:szCs w:val="36"/>
        </w:rPr>
        <w:t xml:space="preserve">Selection of MAWA Mentees </w:t>
      </w:r>
      <w:r w:rsidR="00923A41">
        <w:rPr>
          <w:rFonts w:ascii="Myriad Pro Light" w:hAnsi="Myriad Pro Light"/>
          <w:b/>
          <w:color w:val="E9539E"/>
          <w:sz w:val="36"/>
          <w:szCs w:val="36"/>
        </w:rPr>
        <w:br/>
      </w:r>
      <w:r w:rsidRPr="00923A41">
        <w:rPr>
          <w:rFonts w:ascii="Myriad Pro Light" w:hAnsi="Myriad Pro Light"/>
          <w:b/>
          <w:color w:val="E9539E"/>
          <w:sz w:val="36"/>
          <w:szCs w:val="36"/>
        </w:rPr>
        <w:t>– Some Guidelines for Mentors</w:t>
      </w:r>
    </w:p>
    <w:p w:rsidR="00516AF2" w:rsidRPr="00923A41" w:rsidRDefault="00516AF2" w:rsidP="00516AF2">
      <w:pPr>
        <w:rPr>
          <w:rFonts w:ascii="Myriad Pro Light" w:hAnsi="Myriad Pro Light"/>
          <w:color w:val="E9539E"/>
          <w:sz w:val="22"/>
        </w:rPr>
      </w:pPr>
      <w:r w:rsidRPr="00923A41">
        <w:rPr>
          <w:rFonts w:ascii="Myriad Pro Light" w:hAnsi="Myriad Pro Light"/>
          <w:b/>
          <w:color w:val="E9539E"/>
          <w:sz w:val="22"/>
        </w:rPr>
        <w:t xml:space="preserve">1. </w:t>
      </w:r>
      <w:r w:rsidR="007E7958" w:rsidRPr="00923A41">
        <w:rPr>
          <w:rFonts w:ascii="Myriad Pro Light" w:hAnsi="Myriad Pro Light"/>
          <w:b/>
          <w:color w:val="E9539E"/>
          <w:sz w:val="22"/>
        </w:rPr>
        <w:t xml:space="preserve">Preview </w:t>
      </w:r>
      <w:r w:rsidRPr="00923A41">
        <w:rPr>
          <w:rFonts w:ascii="Myriad Pro Light" w:hAnsi="Myriad Pro Light"/>
          <w:b/>
          <w:color w:val="E9539E"/>
          <w:sz w:val="22"/>
        </w:rPr>
        <w:t xml:space="preserve">all artworks submitted and </w:t>
      </w:r>
      <w:r w:rsidR="006E5364" w:rsidRPr="00923A41">
        <w:rPr>
          <w:rFonts w:ascii="Myriad Pro Light" w:hAnsi="Myriad Pro Light"/>
          <w:b/>
          <w:color w:val="E9539E"/>
          <w:sz w:val="22"/>
        </w:rPr>
        <w:t xml:space="preserve">engage with </w:t>
      </w:r>
      <w:r w:rsidRPr="00923A41">
        <w:rPr>
          <w:rFonts w:ascii="Myriad Pro Light" w:hAnsi="Myriad Pro Light"/>
          <w:b/>
          <w:color w:val="E9539E"/>
          <w:sz w:val="22"/>
        </w:rPr>
        <w:t>them respectfully.</w:t>
      </w:r>
    </w:p>
    <w:p w:rsidR="00516AF2" w:rsidRPr="00923A41" w:rsidRDefault="00516AF2" w:rsidP="00516AF2">
      <w:pPr>
        <w:rPr>
          <w:rFonts w:ascii="Myriad Pro Light" w:hAnsi="Myriad Pro Light"/>
          <w:sz w:val="22"/>
        </w:rPr>
      </w:pPr>
      <w:r w:rsidRPr="00923A41">
        <w:rPr>
          <w:rFonts w:ascii="Myriad Pro Light" w:hAnsi="Myriad Pro Light"/>
          <w:b/>
          <w:color w:val="E9539E"/>
          <w:sz w:val="22"/>
        </w:rPr>
        <w:t>2. Think about who you could work with.</w:t>
      </w:r>
      <w:r w:rsidRPr="00923A41">
        <w:rPr>
          <w:rFonts w:ascii="Myriad Pro Light" w:hAnsi="Myriad Pro Light"/>
          <w:color w:val="E9539E"/>
          <w:sz w:val="22"/>
        </w:rPr>
        <w:t xml:space="preserve"> </w:t>
      </w:r>
      <w:r w:rsidRPr="00923A41">
        <w:rPr>
          <w:rFonts w:ascii="Myriad Pro Light" w:hAnsi="Myriad Pro Light"/>
          <w:sz w:val="22"/>
        </w:rPr>
        <w:t>Questions to consider are compatibilities in terms of choice of media; process; themes in the work; critical, formal or cultural concerns. Do you and the potential mentee appear to have similar work ethics? Could you help to move their work forward?</w:t>
      </w:r>
    </w:p>
    <w:p w:rsidR="00516AF2" w:rsidRPr="00923A41" w:rsidRDefault="00516AF2" w:rsidP="00516AF2">
      <w:pPr>
        <w:rPr>
          <w:rFonts w:ascii="Myriad Pro Light" w:hAnsi="Myriad Pro Light"/>
          <w:sz w:val="22"/>
        </w:rPr>
      </w:pPr>
      <w:r w:rsidRPr="00923A41">
        <w:rPr>
          <w:rFonts w:ascii="Myriad Pro Light" w:hAnsi="Myriad Pro Light"/>
          <w:b/>
          <w:color w:val="E9539E"/>
          <w:sz w:val="22"/>
        </w:rPr>
        <w:t xml:space="preserve">3. Think about whether the applicant is ready for mentorship. </w:t>
      </w:r>
      <w:r w:rsidRPr="00923A41">
        <w:rPr>
          <w:rFonts w:ascii="Myriad Pro Light" w:hAnsi="Myriad Pro Light"/>
          <w:sz w:val="22"/>
        </w:rPr>
        <w:t>Do</w:t>
      </w:r>
      <w:r w:rsidR="007E7958" w:rsidRPr="00923A41">
        <w:rPr>
          <w:rFonts w:ascii="Myriad Pro Light" w:hAnsi="Myriad Pro Light"/>
          <w:sz w:val="22"/>
        </w:rPr>
        <w:t xml:space="preserve"> they</w:t>
      </w:r>
      <w:r w:rsidRPr="00923A41">
        <w:rPr>
          <w:rFonts w:ascii="Myriad Pro Light" w:hAnsi="Myriad Pro Light"/>
          <w:sz w:val="22"/>
        </w:rPr>
        <w:t xml:space="preserve"> demonstrate a commitment to a profession in the visual arts? What is </w:t>
      </w:r>
      <w:r w:rsidR="007E7958" w:rsidRPr="00923A41">
        <w:rPr>
          <w:rFonts w:ascii="Myriad Pro Light" w:hAnsi="Myriad Pro Light"/>
          <w:sz w:val="22"/>
        </w:rPr>
        <w:t>thei</w:t>
      </w:r>
      <w:r w:rsidRPr="00923A41">
        <w:rPr>
          <w:rFonts w:ascii="Myriad Pro Light" w:hAnsi="Myriad Pro Light"/>
          <w:sz w:val="22"/>
        </w:rPr>
        <w:t>r level of focus? Do</w:t>
      </w:r>
      <w:r w:rsidR="007E7958" w:rsidRPr="00923A41">
        <w:rPr>
          <w:rFonts w:ascii="Myriad Pro Light" w:hAnsi="Myriad Pro Light"/>
          <w:sz w:val="22"/>
        </w:rPr>
        <w:t xml:space="preserve"> they</w:t>
      </w:r>
      <w:r w:rsidRPr="00923A41">
        <w:rPr>
          <w:rFonts w:ascii="Myriad Pro Light" w:hAnsi="Myriad Pro Light"/>
          <w:sz w:val="22"/>
        </w:rPr>
        <w:t xml:space="preserve"> have realistic goals? Do</w:t>
      </w:r>
      <w:r w:rsidR="007E7958" w:rsidRPr="00923A41">
        <w:rPr>
          <w:rFonts w:ascii="Myriad Pro Light" w:hAnsi="Myriad Pro Light"/>
          <w:sz w:val="22"/>
        </w:rPr>
        <w:t xml:space="preserve"> they seem </w:t>
      </w:r>
      <w:r w:rsidRPr="00923A41">
        <w:rPr>
          <w:rFonts w:ascii="Myriad Pro Light" w:hAnsi="Myriad Pro Light"/>
          <w:sz w:val="22"/>
        </w:rPr>
        <w:t>to be receptive to critical feedback and new ideas? Do</w:t>
      </w:r>
      <w:r w:rsidR="007E7958" w:rsidRPr="00923A41">
        <w:rPr>
          <w:rFonts w:ascii="Myriad Pro Light" w:hAnsi="Myriad Pro Light"/>
          <w:sz w:val="22"/>
        </w:rPr>
        <w:t xml:space="preserve"> they</w:t>
      </w:r>
      <w:r w:rsidRPr="00923A41">
        <w:rPr>
          <w:rFonts w:ascii="Myriad Pro Light" w:hAnsi="Myriad Pro Light"/>
          <w:sz w:val="22"/>
        </w:rPr>
        <w:t xml:space="preserve"> have adequate time to devote to the program? </w:t>
      </w:r>
    </w:p>
    <w:p w:rsidR="00516AF2" w:rsidRPr="00923A41" w:rsidRDefault="00516AF2" w:rsidP="00516AF2">
      <w:pPr>
        <w:rPr>
          <w:rFonts w:ascii="Myriad Pro Light" w:hAnsi="Myriad Pro Light"/>
          <w:sz w:val="22"/>
        </w:rPr>
      </w:pPr>
      <w:r w:rsidRPr="00923A41">
        <w:rPr>
          <w:rFonts w:ascii="Myriad Pro Light" w:hAnsi="Myriad Pro Light"/>
          <w:b/>
          <w:color w:val="E9539E"/>
          <w:sz w:val="22"/>
        </w:rPr>
        <w:t xml:space="preserve">4. </w:t>
      </w:r>
      <w:r w:rsidR="006E5364" w:rsidRPr="00923A41">
        <w:rPr>
          <w:rFonts w:ascii="Myriad Pro Light" w:hAnsi="Myriad Pro Light"/>
          <w:b/>
          <w:color w:val="E9539E"/>
          <w:sz w:val="22"/>
        </w:rPr>
        <w:t>If it is a program with a group component, t</w:t>
      </w:r>
      <w:r w:rsidRPr="00923A41">
        <w:rPr>
          <w:rFonts w:ascii="Myriad Pro Light" w:hAnsi="Myriad Pro Light"/>
          <w:b/>
          <w:color w:val="E9539E"/>
          <w:sz w:val="22"/>
        </w:rPr>
        <w:t>hink about the group dynamic and strive for diversity.</w:t>
      </w:r>
      <w:r w:rsidRPr="00923A41">
        <w:rPr>
          <w:rFonts w:ascii="Myriad Pro Light" w:hAnsi="Myriad Pro Light"/>
          <w:color w:val="E9539E"/>
          <w:sz w:val="22"/>
        </w:rPr>
        <w:t xml:space="preserve"> </w:t>
      </w:r>
      <w:r w:rsidRPr="00923A41">
        <w:rPr>
          <w:rFonts w:ascii="Myriad Pro Light" w:hAnsi="Myriad Pro Light"/>
          <w:sz w:val="22"/>
        </w:rPr>
        <w:t xml:space="preserve">Often a diverse group will yield the most interesting group discussions. Mentees that reflect a range of ages, artistic media, cultural backgrounds and points of view are preferable to a homogenous group. </w:t>
      </w:r>
    </w:p>
    <w:p w:rsidR="00516AF2" w:rsidRPr="00923A41" w:rsidRDefault="00516AF2" w:rsidP="00516AF2">
      <w:pPr>
        <w:rPr>
          <w:rFonts w:ascii="Myriad Pro Light" w:hAnsi="Myriad Pro Light"/>
          <w:sz w:val="22"/>
        </w:rPr>
      </w:pPr>
      <w:r w:rsidRPr="00923A41">
        <w:rPr>
          <w:rFonts w:ascii="Myriad Pro Light" w:hAnsi="Myriad Pro Light"/>
          <w:b/>
          <w:color w:val="E9539E"/>
          <w:sz w:val="22"/>
        </w:rPr>
        <w:t xml:space="preserve">5. </w:t>
      </w:r>
      <w:r w:rsidR="00DD34A3" w:rsidRPr="00923A41">
        <w:rPr>
          <w:rFonts w:ascii="Myriad Pro Light" w:hAnsi="Myriad Pro Light"/>
          <w:b/>
          <w:color w:val="E9539E"/>
          <w:sz w:val="22"/>
        </w:rPr>
        <w:t>Be un</w:t>
      </w:r>
      <w:r w:rsidRPr="00923A41">
        <w:rPr>
          <w:rFonts w:ascii="Myriad Pro Light" w:hAnsi="Myriad Pro Light"/>
          <w:b/>
          <w:color w:val="E9539E"/>
          <w:sz w:val="22"/>
        </w:rPr>
        <w:t xml:space="preserve">prejudiced </w:t>
      </w:r>
      <w:r w:rsidR="00DD34A3" w:rsidRPr="00923A41">
        <w:rPr>
          <w:rFonts w:ascii="Myriad Pro Light" w:hAnsi="Myriad Pro Light"/>
          <w:b/>
          <w:color w:val="E9539E"/>
          <w:sz w:val="22"/>
        </w:rPr>
        <w:t xml:space="preserve">toward </w:t>
      </w:r>
      <w:r w:rsidRPr="00923A41">
        <w:rPr>
          <w:rFonts w:ascii="Myriad Pro Light" w:hAnsi="Myriad Pro Light"/>
          <w:b/>
          <w:color w:val="E9539E"/>
          <w:sz w:val="22"/>
        </w:rPr>
        <w:t>self-taught artists.</w:t>
      </w:r>
      <w:r w:rsidRPr="00923A41">
        <w:rPr>
          <w:rFonts w:ascii="Myriad Pro Light" w:hAnsi="Myriad Pro Light"/>
          <w:color w:val="E9539E"/>
          <w:sz w:val="22"/>
        </w:rPr>
        <w:t xml:space="preserve"> </w:t>
      </w:r>
      <w:r w:rsidRPr="00923A41">
        <w:rPr>
          <w:rFonts w:ascii="Myriad Pro Light" w:hAnsi="Myriad Pro Light"/>
          <w:sz w:val="22"/>
        </w:rPr>
        <w:t>MAWA recognizes that every artist’s path is unique. Where we begin differs, the route we have taken differs, our goals and aspirations differ, and our personal milestones and achievements differ. A committed practice is more important than the level of education achieved.</w:t>
      </w:r>
    </w:p>
    <w:p w:rsidR="00516AF2" w:rsidRPr="00923A41" w:rsidRDefault="00516AF2" w:rsidP="00516AF2">
      <w:pPr>
        <w:rPr>
          <w:rFonts w:ascii="Myriad Pro Light" w:hAnsi="Myriad Pro Light"/>
          <w:sz w:val="22"/>
        </w:rPr>
      </w:pPr>
      <w:r w:rsidRPr="00923A41">
        <w:rPr>
          <w:rFonts w:ascii="Myriad Pro Light" w:hAnsi="Myriad Pro Light"/>
          <w:b/>
          <w:color w:val="E9539E"/>
          <w:sz w:val="22"/>
        </w:rPr>
        <w:t>6. Consider an applicant’s particular needs</w:t>
      </w:r>
      <w:r w:rsidRPr="00923A41">
        <w:rPr>
          <w:rFonts w:ascii="Myriad Pro Light" w:hAnsi="Myriad Pro Light"/>
          <w:color w:val="E9539E"/>
          <w:sz w:val="22"/>
        </w:rPr>
        <w:t xml:space="preserve">, </w:t>
      </w:r>
      <w:proofErr w:type="gramStart"/>
      <w:r w:rsidRPr="00923A41">
        <w:rPr>
          <w:rFonts w:ascii="Myriad Pro Light" w:hAnsi="Myriad Pro Light"/>
          <w:sz w:val="22"/>
        </w:rPr>
        <w:t>i.e.</w:t>
      </w:r>
      <w:proofErr w:type="gramEnd"/>
      <w:r w:rsidRPr="00923A41">
        <w:rPr>
          <w:rFonts w:ascii="Myriad Pro Light" w:hAnsi="Myriad Pro Light"/>
          <w:sz w:val="22"/>
        </w:rPr>
        <w:t xml:space="preserve"> </w:t>
      </w:r>
      <w:r w:rsidR="007E7958" w:rsidRPr="00923A41">
        <w:rPr>
          <w:rFonts w:ascii="Myriad Pro Light" w:hAnsi="Myriad Pro Light"/>
          <w:sz w:val="22"/>
        </w:rPr>
        <w:t>are they</w:t>
      </w:r>
      <w:r w:rsidRPr="00923A41">
        <w:rPr>
          <w:rFonts w:ascii="Myriad Pro Light" w:hAnsi="Myriad Pro Light"/>
          <w:sz w:val="22"/>
        </w:rPr>
        <w:t xml:space="preserve"> isolated, unable to access other educational programs, or do </w:t>
      </w:r>
      <w:r w:rsidR="007E7958" w:rsidRPr="00923A41">
        <w:rPr>
          <w:rFonts w:ascii="Myriad Pro Light" w:hAnsi="Myriad Pro Light"/>
          <w:sz w:val="22"/>
        </w:rPr>
        <w:t>they</w:t>
      </w:r>
      <w:r w:rsidRPr="00923A41">
        <w:rPr>
          <w:rFonts w:ascii="Myriad Pro Light" w:hAnsi="Myriad Pro Light"/>
          <w:sz w:val="22"/>
        </w:rPr>
        <w:t xml:space="preserve"> have special life considerations? </w:t>
      </w:r>
      <w:r w:rsidR="00DD34A3" w:rsidRPr="00923A41">
        <w:rPr>
          <w:rFonts w:ascii="Myriad Pro Light" w:hAnsi="Myriad Pro Light"/>
          <w:sz w:val="22"/>
        </w:rPr>
        <w:t>Often an artist’s practice has been impacted by forces beyond their control</w:t>
      </w:r>
      <w:r w:rsidR="0033494C" w:rsidRPr="00923A41">
        <w:rPr>
          <w:rFonts w:ascii="Myriad Pro Light" w:hAnsi="Myriad Pro Light"/>
          <w:sz w:val="22"/>
        </w:rPr>
        <w:t>, and will experience profound growth w</w:t>
      </w:r>
      <w:r w:rsidR="00DD34A3" w:rsidRPr="00923A41">
        <w:rPr>
          <w:rFonts w:ascii="Myriad Pro Light" w:hAnsi="Myriad Pro Light"/>
          <w:sz w:val="22"/>
        </w:rPr>
        <w:t xml:space="preserve">ith mentorship </w:t>
      </w:r>
      <w:r w:rsidR="0033494C" w:rsidRPr="00923A41">
        <w:rPr>
          <w:rFonts w:ascii="Myriad Pro Light" w:hAnsi="Myriad Pro Light"/>
          <w:sz w:val="22"/>
        </w:rPr>
        <w:t xml:space="preserve">and </w:t>
      </w:r>
      <w:r w:rsidR="00DD34A3" w:rsidRPr="00923A41">
        <w:rPr>
          <w:rFonts w:ascii="Myriad Pro Light" w:hAnsi="Myriad Pro Light"/>
          <w:sz w:val="22"/>
        </w:rPr>
        <w:t>access to support and resources).</w:t>
      </w:r>
    </w:p>
    <w:p w:rsidR="00516AF2" w:rsidRPr="00923A41" w:rsidRDefault="00516AF2">
      <w:pPr>
        <w:rPr>
          <w:rFonts w:ascii="Myriad Pro Light" w:hAnsi="Myriad Pro Light"/>
          <w:sz w:val="22"/>
        </w:rPr>
      </w:pPr>
      <w:r w:rsidRPr="00923A41">
        <w:rPr>
          <w:rFonts w:ascii="Myriad Pro Light" w:hAnsi="Myriad Pro Light"/>
          <w:b/>
          <w:color w:val="E9539E"/>
          <w:sz w:val="22"/>
        </w:rPr>
        <w:t>7. If possible, avoid selection of artists who have just</w:t>
      </w:r>
      <w:r w:rsidR="00265B01" w:rsidRPr="00923A41">
        <w:rPr>
          <w:rFonts w:ascii="Myriad Pro Light" w:hAnsi="Myriad Pro Light"/>
          <w:b/>
          <w:color w:val="E9539E"/>
          <w:sz w:val="22"/>
        </w:rPr>
        <w:t xml:space="preserve"> completed their</w:t>
      </w:r>
      <w:r w:rsidR="006E5364" w:rsidRPr="00923A41">
        <w:rPr>
          <w:rFonts w:ascii="Myriad Pro Light" w:hAnsi="Myriad Pro Light"/>
          <w:b/>
          <w:color w:val="E9539E"/>
          <w:sz w:val="22"/>
        </w:rPr>
        <w:t xml:space="preserve"> undergraduate studies</w:t>
      </w:r>
      <w:r w:rsidRPr="00923A41">
        <w:rPr>
          <w:rFonts w:ascii="Myriad Pro Light" w:hAnsi="Myriad Pro Light"/>
          <w:b/>
          <w:color w:val="E9539E"/>
          <w:sz w:val="22"/>
        </w:rPr>
        <w:t>.</w:t>
      </w:r>
      <w:r w:rsidRPr="00923A41">
        <w:rPr>
          <w:rFonts w:ascii="Myriad Pro Light" w:hAnsi="Myriad Pro Light"/>
          <w:color w:val="E9539E"/>
          <w:sz w:val="22"/>
        </w:rPr>
        <w:t xml:space="preserve"> </w:t>
      </w:r>
      <w:r w:rsidRPr="00923A41">
        <w:rPr>
          <w:rFonts w:ascii="Myriad Pro Light" w:hAnsi="Myriad Pro Light"/>
          <w:sz w:val="22"/>
        </w:rPr>
        <w:t xml:space="preserve">Artists accustomed to a hierarchical learning environment will expect assignments and rules from their mentor. A possible exception to this rule of thumb is mature students.  A degree of self-reliance and self-definition as an artist makes a more active program participant who will benefit more. </w:t>
      </w:r>
    </w:p>
    <w:p w:rsidR="00516AF2" w:rsidRPr="00923A41" w:rsidRDefault="00516AF2">
      <w:pPr>
        <w:rPr>
          <w:rFonts w:ascii="Myriad Pro Light" w:hAnsi="Myriad Pro Light"/>
          <w:sz w:val="22"/>
        </w:rPr>
      </w:pPr>
      <w:r w:rsidRPr="00923A41">
        <w:rPr>
          <w:rFonts w:ascii="Myriad Pro Light" w:hAnsi="Myriad Pro Light"/>
          <w:b/>
          <w:color w:val="E9539E"/>
          <w:sz w:val="22"/>
        </w:rPr>
        <w:t>8. Remember, MAWA</w:t>
      </w:r>
      <w:r w:rsidR="006E5364" w:rsidRPr="00923A41">
        <w:rPr>
          <w:rFonts w:ascii="Myriad Pro Light" w:hAnsi="Myriad Pro Light"/>
          <w:b/>
          <w:color w:val="E9539E"/>
          <w:sz w:val="22"/>
        </w:rPr>
        <w:t xml:space="preserve"> </w:t>
      </w:r>
      <w:r w:rsidRPr="00923A41">
        <w:rPr>
          <w:rFonts w:ascii="Myriad Pro Light" w:hAnsi="Myriad Pro Light"/>
          <w:b/>
          <w:color w:val="E9539E"/>
          <w:sz w:val="22"/>
        </w:rPr>
        <w:t>does not have pre-conceived goal</w:t>
      </w:r>
      <w:r w:rsidR="006E5364" w:rsidRPr="00923A41">
        <w:rPr>
          <w:rFonts w:ascii="Myriad Pro Light" w:hAnsi="Myriad Pro Light"/>
          <w:b/>
          <w:color w:val="E9539E"/>
          <w:sz w:val="22"/>
        </w:rPr>
        <w:t>s for the mentorship</w:t>
      </w:r>
      <w:r w:rsidRPr="00923A41">
        <w:rPr>
          <w:rFonts w:ascii="Myriad Pro Light" w:hAnsi="Myriad Pro Light"/>
          <w:b/>
          <w:color w:val="E9539E"/>
          <w:sz w:val="22"/>
        </w:rPr>
        <w:t xml:space="preserve">. </w:t>
      </w:r>
      <w:r w:rsidRPr="00923A41">
        <w:rPr>
          <w:rFonts w:ascii="Myriad Pro Light" w:hAnsi="Myriad Pro Light"/>
          <w:sz w:val="22"/>
        </w:rPr>
        <w:t xml:space="preserve">MAWA supports visual artists as they pursue their personal artistic goals. We expect artistic excellence and growth based upon an artist’s self-defined benchmarks and aspirations. Commercial success, graduate school and/or participation in the national or international “art world” are not the aims of the program (although they could </w:t>
      </w:r>
      <w:r w:rsidR="007F1DCC" w:rsidRPr="00923A41">
        <w:rPr>
          <w:rFonts w:ascii="Myriad Pro Light" w:hAnsi="Myriad Pro Light"/>
          <w:sz w:val="22"/>
        </w:rPr>
        <w:t xml:space="preserve">be </w:t>
      </w:r>
      <w:r w:rsidRPr="00923A41">
        <w:rPr>
          <w:rFonts w:ascii="Myriad Pro Light" w:hAnsi="Myriad Pro Light"/>
          <w:sz w:val="22"/>
        </w:rPr>
        <w:t>goals of individual participants). MAWA seeks to advance professionalism, skills, self-confidence and self-determination.</w:t>
      </w:r>
    </w:p>
    <w:p w:rsidR="00516AF2" w:rsidRPr="00923A41" w:rsidRDefault="00516AF2">
      <w:pPr>
        <w:rPr>
          <w:rFonts w:ascii="Myriad Pro Light" w:hAnsi="Myriad Pro Light"/>
          <w:sz w:val="22"/>
        </w:rPr>
      </w:pPr>
      <w:r w:rsidRPr="00923A41">
        <w:rPr>
          <w:rFonts w:ascii="Myriad Pro Light" w:hAnsi="Myriad Pro Light"/>
          <w:b/>
          <w:color w:val="E9539E"/>
          <w:sz w:val="22"/>
        </w:rPr>
        <w:t>9. In all aspects of Mentorship, including selection, flexibility is key.</w:t>
      </w:r>
      <w:r w:rsidRPr="00923A41">
        <w:rPr>
          <w:rFonts w:ascii="Myriad Pro Light" w:hAnsi="Myriad Pro Light"/>
          <w:color w:val="E9539E"/>
          <w:sz w:val="22"/>
        </w:rPr>
        <w:t xml:space="preserve"> </w:t>
      </w:r>
      <w:r w:rsidRPr="00923A41">
        <w:rPr>
          <w:rFonts w:ascii="Myriad Pro Light" w:hAnsi="Myriad Pro Light"/>
          <w:sz w:val="22"/>
        </w:rPr>
        <w:t>Challenge yourself to consider different practices and different approaches. Your mentees don’t need to practice in your medium for there to be a good “fit”.</w:t>
      </w:r>
    </w:p>
    <w:p w:rsidR="00516AF2" w:rsidRPr="00923A41" w:rsidRDefault="00516AF2">
      <w:pPr>
        <w:rPr>
          <w:rFonts w:ascii="Myriad Pro Light" w:hAnsi="Myriad Pro Light"/>
          <w:sz w:val="22"/>
        </w:rPr>
      </w:pPr>
      <w:r w:rsidRPr="00923A41">
        <w:rPr>
          <w:rFonts w:ascii="Myriad Pro Light" w:hAnsi="Myriad Pro Light"/>
          <w:b/>
          <w:color w:val="E9539E"/>
          <w:sz w:val="22"/>
        </w:rPr>
        <w:t>10. Do not discount out-of town applicants.</w:t>
      </w:r>
      <w:r w:rsidRPr="00923A41">
        <w:rPr>
          <w:rFonts w:ascii="Myriad Pro Light" w:hAnsi="Myriad Pro Light"/>
          <w:color w:val="E9539E"/>
          <w:sz w:val="22"/>
        </w:rPr>
        <w:t xml:space="preserve"> </w:t>
      </w:r>
      <w:r w:rsidRPr="00923A41">
        <w:rPr>
          <w:rFonts w:ascii="Myriad Pro Light" w:hAnsi="Myriad Pro Light"/>
          <w:sz w:val="22"/>
        </w:rPr>
        <w:t xml:space="preserve">MAWA can work with you to enable </w:t>
      </w:r>
      <w:r w:rsidR="007E7958" w:rsidRPr="00923A41">
        <w:rPr>
          <w:rFonts w:ascii="Myriad Pro Light" w:hAnsi="Myriad Pro Light"/>
          <w:sz w:val="22"/>
        </w:rPr>
        <w:t xml:space="preserve">some </w:t>
      </w:r>
      <w:r w:rsidRPr="00923A41">
        <w:rPr>
          <w:rFonts w:ascii="Myriad Pro Light" w:hAnsi="Myriad Pro Light"/>
          <w:sz w:val="22"/>
        </w:rPr>
        <w:t xml:space="preserve">travel. </w:t>
      </w:r>
    </w:p>
    <w:p w:rsidR="00516AF2" w:rsidRPr="00923A41" w:rsidRDefault="00516AF2">
      <w:pPr>
        <w:rPr>
          <w:rFonts w:ascii="Myriad Pro Light" w:hAnsi="Myriad Pro Light"/>
          <w:sz w:val="22"/>
        </w:rPr>
      </w:pPr>
      <w:r w:rsidRPr="00923A41">
        <w:rPr>
          <w:rFonts w:ascii="Myriad Pro Light" w:hAnsi="Myriad Pro Light"/>
          <w:b/>
          <w:color w:val="E9539E"/>
          <w:sz w:val="22"/>
        </w:rPr>
        <w:lastRenderedPageBreak/>
        <w:t xml:space="preserve">11. Create a shortlist of artists you would like to interview. </w:t>
      </w:r>
      <w:r w:rsidRPr="00923A41">
        <w:rPr>
          <w:rFonts w:ascii="Myriad Pro Light" w:hAnsi="Myriad Pro Light"/>
          <w:sz w:val="22"/>
        </w:rPr>
        <w:t xml:space="preserve">It is not necessary to interview all applicants, only the ones you feel you can take furthest in pursuit of their goals. Interview questions should be given to the interviewed applicants in advance of the interviews. </w:t>
      </w:r>
    </w:p>
    <w:p w:rsidR="00516AF2" w:rsidRPr="00923A41" w:rsidRDefault="00516AF2">
      <w:pPr>
        <w:rPr>
          <w:rFonts w:ascii="Myriad Pro Light" w:hAnsi="Myriad Pro Light"/>
          <w:sz w:val="22"/>
        </w:rPr>
      </w:pPr>
      <w:r w:rsidRPr="00923A41">
        <w:rPr>
          <w:rFonts w:ascii="Myriad Pro Light" w:hAnsi="Myriad Pro Light"/>
          <w:b/>
          <w:color w:val="E9539E"/>
          <w:sz w:val="22"/>
        </w:rPr>
        <w:t>12. Be honest in your assessment of the applicants and what you think you can contribute to their development.</w:t>
      </w:r>
      <w:r w:rsidRPr="00923A41">
        <w:rPr>
          <w:rFonts w:ascii="Myriad Pro Light" w:hAnsi="Myriad Pro Light"/>
          <w:color w:val="E9539E"/>
          <w:sz w:val="22"/>
        </w:rPr>
        <w:t xml:space="preserve"> </w:t>
      </w:r>
      <w:r w:rsidR="00265B01" w:rsidRPr="00923A41">
        <w:rPr>
          <w:rFonts w:ascii="Myriad Pro Light" w:hAnsi="Myriad Pro Light"/>
          <w:sz w:val="22"/>
        </w:rPr>
        <w:t xml:space="preserve">Sometimes we feel torn by friendship and collegial relationships in this small community. Remember, the </w:t>
      </w:r>
      <w:r w:rsidR="007E7958" w:rsidRPr="00923A41">
        <w:rPr>
          <w:rFonts w:ascii="Myriad Pro Light" w:hAnsi="Myriad Pro Light"/>
          <w:sz w:val="22"/>
        </w:rPr>
        <w:t xml:space="preserve">assessment of applications and the </w:t>
      </w:r>
      <w:r w:rsidR="00265B01" w:rsidRPr="00923A41">
        <w:rPr>
          <w:rFonts w:ascii="Myriad Pro Light" w:hAnsi="Myriad Pro Light"/>
          <w:sz w:val="22"/>
        </w:rPr>
        <w:t>selection of mentees is a professional duty</w:t>
      </w:r>
      <w:r w:rsidR="007E7958" w:rsidRPr="00923A41">
        <w:rPr>
          <w:rFonts w:ascii="Myriad Pro Light" w:hAnsi="Myriad Pro Light"/>
          <w:sz w:val="22"/>
        </w:rPr>
        <w:t xml:space="preserve">, and not about </w:t>
      </w:r>
      <w:r w:rsidR="007502DA" w:rsidRPr="00923A41">
        <w:rPr>
          <w:rFonts w:ascii="Myriad Pro Light" w:hAnsi="Myriad Pro Light"/>
          <w:sz w:val="22"/>
        </w:rPr>
        <w:t xml:space="preserve">being “nice” or </w:t>
      </w:r>
      <w:r w:rsidR="007E7958" w:rsidRPr="00923A41">
        <w:rPr>
          <w:rFonts w:ascii="Myriad Pro Light" w:hAnsi="Myriad Pro Light"/>
          <w:sz w:val="22"/>
        </w:rPr>
        <w:t>personal “likes”</w:t>
      </w:r>
      <w:r w:rsidR="00265B01" w:rsidRPr="00923A41">
        <w:rPr>
          <w:rFonts w:ascii="Myriad Pro Light" w:hAnsi="Myriad Pro Light"/>
          <w:sz w:val="22"/>
        </w:rPr>
        <w:t xml:space="preserve">. </w:t>
      </w:r>
    </w:p>
    <w:p w:rsidR="00516AF2" w:rsidRPr="00923A41" w:rsidRDefault="00516AF2">
      <w:pPr>
        <w:rPr>
          <w:rFonts w:ascii="Myriad Pro Light" w:hAnsi="Myriad Pro Light"/>
          <w:sz w:val="22"/>
        </w:rPr>
      </w:pPr>
      <w:r w:rsidRPr="00923A41">
        <w:rPr>
          <w:rFonts w:ascii="Myriad Pro Light" w:hAnsi="Myriad Pro Light"/>
          <w:b/>
          <w:color w:val="E9539E"/>
          <w:sz w:val="22"/>
        </w:rPr>
        <w:t xml:space="preserve">13. </w:t>
      </w:r>
      <w:r w:rsidR="006E5364" w:rsidRPr="00923A41">
        <w:rPr>
          <w:rFonts w:ascii="Myriad Pro Light" w:hAnsi="Myriad Pro Light"/>
          <w:b/>
          <w:color w:val="E9539E"/>
          <w:sz w:val="22"/>
        </w:rPr>
        <w:t>If it is a group selection process, k</w:t>
      </w:r>
      <w:r w:rsidRPr="00923A41">
        <w:rPr>
          <w:rFonts w:ascii="Myriad Pro Light" w:hAnsi="Myriad Pro Light"/>
          <w:b/>
          <w:color w:val="E9539E"/>
          <w:sz w:val="22"/>
        </w:rPr>
        <w:t xml:space="preserve">eep all comments confidential. </w:t>
      </w:r>
      <w:r w:rsidRPr="00923A41">
        <w:rPr>
          <w:rFonts w:ascii="Myriad Pro Light" w:hAnsi="Myriad Pro Light"/>
          <w:sz w:val="22"/>
        </w:rPr>
        <w:t>This will enable candor as you discuss potential mentees.</w:t>
      </w:r>
    </w:p>
    <w:p w:rsidR="007E7958" w:rsidRPr="00923A41" w:rsidRDefault="007E7958" w:rsidP="007E7958">
      <w:pPr>
        <w:rPr>
          <w:rFonts w:ascii="Myriad Pro Light" w:hAnsi="Myriad Pro Light"/>
          <w:sz w:val="22"/>
        </w:rPr>
      </w:pPr>
      <w:r w:rsidRPr="00923A41">
        <w:rPr>
          <w:rFonts w:ascii="Myriad Pro Light" w:hAnsi="Myriad Pro Light"/>
          <w:b/>
          <w:color w:val="E9539E"/>
          <w:sz w:val="22"/>
        </w:rPr>
        <w:t xml:space="preserve">14. </w:t>
      </w:r>
      <w:r w:rsidRPr="00923A41">
        <w:rPr>
          <w:rFonts w:ascii="Myriad Pro Light" w:hAnsi="Myriad Pro Light"/>
          <w:b/>
          <w:bCs/>
          <w:color w:val="E9539E"/>
          <w:sz w:val="22"/>
        </w:rPr>
        <w:t>Remember that this program cannot accommodate everyone.</w:t>
      </w:r>
      <w:r w:rsidRPr="00923A41">
        <w:rPr>
          <w:rFonts w:ascii="Myriad Pro Light" w:hAnsi="Myriad Pro Light"/>
          <w:color w:val="E9539E"/>
          <w:sz w:val="22"/>
        </w:rPr>
        <w:t xml:space="preserve"> </w:t>
      </w:r>
      <w:r w:rsidRPr="00923A41">
        <w:rPr>
          <w:rFonts w:ascii="Myriad Pro Light" w:hAnsi="Myriad Pro Light"/>
          <w:sz w:val="22"/>
        </w:rPr>
        <w:t>Every year, strong applicants are not selected because they aren’t a good “fit” with any mentor. Fortunately, MAWA has many other programs they can engage in, and they will be encouraged to apply to this program again.</w:t>
      </w:r>
    </w:p>
    <w:p w:rsidR="00516AF2" w:rsidRPr="00923A41" w:rsidRDefault="00516AF2">
      <w:pPr>
        <w:rPr>
          <w:rFonts w:ascii="Myriad Pro Light" w:hAnsi="Myriad Pro Light"/>
          <w:sz w:val="22"/>
        </w:rPr>
      </w:pPr>
    </w:p>
    <w:sectPr w:rsidR="00516AF2" w:rsidRPr="00923A41" w:rsidSect="00923A41">
      <w:headerReference w:type="default" r:id="rId7"/>
      <w:footerReference w:type="even" r:id="rId8"/>
      <w:footerReference w:type="default" r:id="rId9"/>
      <w:pgSz w:w="12240" w:h="15840"/>
      <w:pgMar w:top="567" w:right="1797" w:bottom="1928"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47D0" w:rsidRDefault="003147D0">
      <w:pPr>
        <w:spacing w:after="0"/>
      </w:pPr>
      <w:r>
        <w:separator/>
      </w:r>
    </w:p>
  </w:endnote>
  <w:endnote w:type="continuationSeparator" w:id="0">
    <w:p w:rsidR="003147D0" w:rsidRDefault="003147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yriad Pro Light">
    <w:panose1 w:val="020B04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6AF2" w:rsidRDefault="00516AF2" w:rsidP="00516A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6AF2" w:rsidRDefault="00516AF2" w:rsidP="00516A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6AF2" w:rsidRDefault="00516AF2" w:rsidP="00516A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694B">
      <w:rPr>
        <w:rStyle w:val="PageNumber"/>
        <w:noProof/>
      </w:rPr>
      <w:t>1</w:t>
    </w:r>
    <w:r>
      <w:rPr>
        <w:rStyle w:val="PageNumber"/>
      </w:rPr>
      <w:fldChar w:fldCharType="end"/>
    </w:r>
  </w:p>
  <w:p w:rsidR="00516AF2" w:rsidRDefault="00516AF2" w:rsidP="00516A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47D0" w:rsidRDefault="003147D0">
      <w:pPr>
        <w:spacing w:after="0"/>
      </w:pPr>
      <w:r>
        <w:separator/>
      </w:r>
    </w:p>
  </w:footnote>
  <w:footnote w:type="continuationSeparator" w:id="0">
    <w:p w:rsidR="003147D0" w:rsidRDefault="003147D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3A41" w:rsidRDefault="00923A41">
    <w:pPr>
      <w:pStyle w:val="Header"/>
    </w:pPr>
    <w:r>
      <w:rPr>
        <w:noProof/>
      </w:rPr>
      <w:drawing>
        <wp:anchor distT="0" distB="0" distL="114300" distR="114300" simplePos="0" relativeHeight="251658240" behindDoc="1" locked="0" layoutInCell="1" allowOverlap="1">
          <wp:simplePos x="0" y="0"/>
          <wp:positionH relativeFrom="column">
            <wp:posOffset>-1141095</wp:posOffset>
          </wp:positionH>
          <wp:positionV relativeFrom="paragraph">
            <wp:posOffset>-437515</wp:posOffset>
          </wp:positionV>
          <wp:extent cx="7752732" cy="1003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770038" cy="100553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A1835"/>
    <w:multiLevelType w:val="hybridMultilevel"/>
    <w:tmpl w:val="A4222A7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16cid:durableId="671219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A9B"/>
    <w:rsid w:val="00030DC9"/>
    <w:rsid w:val="001622B0"/>
    <w:rsid w:val="00265B01"/>
    <w:rsid w:val="003147D0"/>
    <w:rsid w:val="0033494C"/>
    <w:rsid w:val="0048739A"/>
    <w:rsid w:val="00516AF2"/>
    <w:rsid w:val="0067413C"/>
    <w:rsid w:val="006E5364"/>
    <w:rsid w:val="007309C5"/>
    <w:rsid w:val="007502DA"/>
    <w:rsid w:val="007B2BDD"/>
    <w:rsid w:val="007E7958"/>
    <w:rsid w:val="007F1DCC"/>
    <w:rsid w:val="008C530E"/>
    <w:rsid w:val="00923A41"/>
    <w:rsid w:val="00CF08C0"/>
    <w:rsid w:val="00D368B7"/>
    <w:rsid w:val="00DD34A3"/>
    <w:rsid w:val="00DF694B"/>
    <w:rsid w:val="00E46567"/>
    <w:rsid w:val="00FD7CDA"/>
  </w:rsids>
  <m:mathPr>
    <m:mathFont m:val="Cambria Math"/>
    <m:brkBin m:val="before"/>
    <m:brkBinSub m:val="--"/>
    <m:smallFrac m:val="0"/>
    <m:dispDef m:val="0"/>
    <m:lMargin m:val="0"/>
    <m:rMargin m:val="0"/>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C82E55"/>
  <w14:defaultImageDpi w14:val="300"/>
  <w15:chartTrackingRefBased/>
  <w15:docId w15:val="{ED3B563B-1AE5-E640-B035-2148E63A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C95"/>
    <w:pPr>
      <w:spacing w:after="200"/>
    </w:pPr>
    <w:rPr>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lorfulList-Accent1">
    <w:name w:val="Colorful List Accent 1"/>
    <w:basedOn w:val="Normal"/>
    <w:uiPriority w:val="34"/>
    <w:qFormat/>
    <w:rsid w:val="002F2A9B"/>
    <w:pPr>
      <w:ind w:left="720"/>
      <w:contextualSpacing/>
    </w:pPr>
  </w:style>
  <w:style w:type="paragraph" w:styleId="Header">
    <w:name w:val="header"/>
    <w:basedOn w:val="Normal"/>
    <w:link w:val="HeaderChar"/>
    <w:rsid w:val="00FE7FEB"/>
    <w:pPr>
      <w:tabs>
        <w:tab w:val="center" w:pos="4320"/>
        <w:tab w:val="right" w:pos="8640"/>
      </w:tabs>
    </w:pPr>
  </w:style>
  <w:style w:type="character" w:customStyle="1" w:styleId="HeaderChar">
    <w:name w:val="Header Char"/>
    <w:link w:val="Header"/>
    <w:rsid w:val="00FE7FEB"/>
    <w:rPr>
      <w:sz w:val="24"/>
      <w:szCs w:val="24"/>
    </w:rPr>
  </w:style>
  <w:style w:type="paragraph" w:styleId="Footer">
    <w:name w:val="footer"/>
    <w:basedOn w:val="Normal"/>
    <w:link w:val="FooterChar"/>
    <w:rsid w:val="00FE7FEB"/>
    <w:pPr>
      <w:tabs>
        <w:tab w:val="center" w:pos="4320"/>
        <w:tab w:val="right" w:pos="8640"/>
      </w:tabs>
    </w:pPr>
  </w:style>
  <w:style w:type="character" w:customStyle="1" w:styleId="FooterChar">
    <w:name w:val="Footer Char"/>
    <w:link w:val="Footer"/>
    <w:rsid w:val="00FE7FEB"/>
    <w:rPr>
      <w:sz w:val="24"/>
      <w:szCs w:val="24"/>
    </w:rPr>
  </w:style>
  <w:style w:type="character" w:styleId="PageNumber">
    <w:name w:val="page number"/>
    <w:basedOn w:val="DefaultParagraphFont"/>
    <w:rsid w:val="007C6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3343</Characters>
  <Application>Microsoft Office Word</Application>
  <DocSecurity>0</DocSecurity>
  <Lines>60</Lines>
  <Paragraphs>36</Paragraphs>
  <ScaleCrop>false</ScaleCrop>
  <HeadingPairs>
    <vt:vector size="2" baseType="variant">
      <vt:variant>
        <vt:lpstr>Title</vt:lpstr>
      </vt:variant>
      <vt:variant>
        <vt:i4>1</vt:i4>
      </vt:variant>
    </vt:vector>
  </HeadingPairs>
  <TitlesOfParts>
    <vt:vector size="1" baseType="lpstr">
      <vt:lpstr/>
    </vt:vector>
  </TitlesOfParts>
  <Company>MAWA</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 Assistant</dc:creator>
  <cp:keywords/>
  <cp:lastModifiedBy>Microsoft Office User</cp:lastModifiedBy>
  <cp:revision>2</cp:revision>
  <cp:lastPrinted>2020-05-14T20:43:00Z</cp:lastPrinted>
  <dcterms:created xsi:type="dcterms:W3CDTF">2023-03-16T21:08:00Z</dcterms:created>
  <dcterms:modified xsi:type="dcterms:W3CDTF">2023-03-16T21:08:00Z</dcterms:modified>
</cp:coreProperties>
</file>