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99BF" w14:textId="77777777" w:rsidR="007F302B" w:rsidRDefault="008C50EC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B6A583" wp14:editId="2FF86157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2144572" cy="700088"/>
            <wp:effectExtent l="0" t="0" r="0" b="0"/>
            <wp:wrapSquare wrapText="bothSides" distT="0" distB="0" distL="114300" distR="114300"/>
            <wp:docPr id="1" name="image1.jp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72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ADFB6B" w14:textId="77777777" w:rsidR="007F302B" w:rsidRDefault="008C50EC">
      <w:pPr>
        <w:spacing w:after="120" w:line="24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Contrat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mentore</w:t>
      </w:r>
      <w:proofErr w:type="spellEnd"/>
      <w:r>
        <w:rPr>
          <w:b/>
          <w:sz w:val="28"/>
          <w:szCs w:val="28"/>
        </w:rPr>
        <w:t xml:space="preserve"> </w:t>
      </w:r>
    </w:p>
    <w:p w14:paraId="77931933" w14:textId="77777777" w:rsidR="007F302B" w:rsidRDefault="008C50EC">
      <w:pPr>
        <w:spacing w:after="120" w:line="24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mentorat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Fondation</w:t>
      </w:r>
      <w:proofErr w:type="spellEnd"/>
      <w:r>
        <w:rPr>
          <w:b/>
          <w:sz w:val="28"/>
          <w:szCs w:val="28"/>
        </w:rPr>
        <w:t xml:space="preserve"> 2022-2023</w:t>
      </w:r>
    </w:p>
    <w:p w14:paraId="613AB7DB" w14:textId="77777777" w:rsidR="007F302B" w:rsidRDefault="007F302B">
      <w:pPr>
        <w:spacing w:after="120" w:line="240" w:lineRule="auto"/>
        <w:rPr>
          <w:sz w:val="24"/>
          <w:szCs w:val="24"/>
        </w:rPr>
      </w:pPr>
    </w:p>
    <w:p w14:paraId="24AC2FFE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CETTE ENTENTE EST FAITE ENTRE:</w:t>
      </w:r>
    </w:p>
    <w:p w14:paraId="7CB9D82B" w14:textId="77777777" w:rsidR="007F302B" w:rsidRDefault="007F302B">
      <w:pPr>
        <w:spacing w:after="120" w:line="240" w:lineRule="auto"/>
        <w:ind w:left="720"/>
        <w:rPr>
          <w:sz w:val="2"/>
          <w:szCs w:val="2"/>
        </w:rPr>
      </w:pPr>
    </w:p>
    <w:p w14:paraId="00A6F2F8" w14:textId="77777777" w:rsidR="007F302B" w:rsidRDefault="008C50EC">
      <w:pPr>
        <w:pBdr>
          <w:bottom w:val="single" w:sz="12" w:space="1" w:color="000000"/>
        </w:pBd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Nom:</w:t>
      </w:r>
    </w:p>
    <w:p w14:paraId="1FC3C5A0" w14:textId="77777777" w:rsidR="007F302B" w:rsidRDefault="007F302B">
      <w:pPr>
        <w:spacing w:line="240" w:lineRule="auto"/>
        <w:ind w:left="720"/>
        <w:rPr>
          <w:sz w:val="24"/>
          <w:szCs w:val="24"/>
        </w:rPr>
      </w:pPr>
    </w:p>
    <w:p w14:paraId="34814113" w14:textId="77777777" w:rsidR="007F302B" w:rsidRDefault="008C50EC">
      <w:pPr>
        <w:pBdr>
          <w:bottom w:val="single" w:sz="12" w:space="1" w:color="000000"/>
        </w:pBdr>
        <w:spacing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Adresse</w:t>
      </w:r>
      <w:proofErr w:type="spellEnd"/>
      <w:r>
        <w:rPr>
          <w:sz w:val="24"/>
          <w:szCs w:val="24"/>
        </w:rPr>
        <w:t>:</w:t>
      </w:r>
    </w:p>
    <w:p w14:paraId="5DAA52D9" w14:textId="77777777" w:rsidR="007F302B" w:rsidRDefault="007F302B">
      <w:pPr>
        <w:spacing w:line="240" w:lineRule="auto"/>
        <w:ind w:left="720"/>
        <w:rPr>
          <w:sz w:val="24"/>
          <w:szCs w:val="24"/>
        </w:rPr>
      </w:pPr>
    </w:p>
    <w:p w14:paraId="6A394853" w14:textId="77777777" w:rsidR="007F302B" w:rsidRDefault="008C50EC">
      <w:pPr>
        <w:pBdr>
          <w:bottom w:val="single" w:sz="12" w:space="1" w:color="000000"/>
        </w:pBdr>
        <w:spacing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Numéro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cellulaire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courriel</w:t>
      </w:r>
      <w:proofErr w:type="spellEnd"/>
      <w:r>
        <w:rPr>
          <w:sz w:val="24"/>
          <w:szCs w:val="24"/>
        </w:rPr>
        <w:t>:</w:t>
      </w:r>
    </w:p>
    <w:p w14:paraId="3298997B" w14:textId="77777777" w:rsidR="007F302B" w:rsidRDefault="007F302B">
      <w:pPr>
        <w:spacing w:line="240" w:lineRule="auto"/>
        <w:ind w:left="720"/>
        <w:rPr>
          <w:sz w:val="24"/>
          <w:szCs w:val="24"/>
        </w:rPr>
      </w:pPr>
    </w:p>
    <w:p w14:paraId="2344CACB" w14:textId="77777777" w:rsidR="007F302B" w:rsidRDefault="008C50EC">
      <w:pPr>
        <w:pBdr>
          <w:bottom w:val="single" w:sz="12" w:space="1" w:color="000000"/>
        </w:pBd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N.A.S.:</w:t>
      </w:r>
    </w:p>
    <w:p w14:paraId="21248FAF" w14:textId="77777777" w:rsidR="007F302B" w:rsidRDefault="007F302B">
      <w:pPr>
        <w:spacing w:line="240" w:lineRule="auto"/>
        <w:ind w:left="720"/>
        <w:rPr>
          <w:sz w:val="24"/>
          <w:szCs w:val="24"/>
        </w:rPr>
      </w:pPr>
    </w:p>
    <w:p w14:paraId="12A9006C" w14:textId="77777777" w:rsidR="007F302B" w:rsidRDefault="008C50EC">
      <w:pPr>
        <w:pBdr>
          <w:bottom w:val="single" w:sz="12" w:space="1" w:color="000000"/>
        </w:pBd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# T.P.S. 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applicable):</w:t>
      </w:r>
    </w:p>
    <w:p w14:paraId="7881EC86" w14:textId="77777777" w:rsidR="007F302B" w:rsidRDefault="007F302B">
      <w:pPr>
        <w:spacing w:after="120" w:line="240" w:lineRule="auto"/>
        <w:rPr>
          <w:sz w:val="24"/>
          <w:szCs w:val="24"/>
        </w:rPr>
      </w:pPr>
    </w:p>
    <w:p w14:paraId="2B5BC0D9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ET</w:t>
      </w:r>
    </w:p>
    <w:p w14:paraId="7A021B85" w14:textId="77777777" w:rsidR="007F302B" w:rsidRDefault="007F302B">
      <w:pPr>
        <w:spacing w:after="120" w:line="240" w:lineRule="auto"/>
        <w:ind w:left="720"/>
        <w:rPr>
          <w:sz w:val="16"/>
          <w:szCs w:val="16"/>
        </w:rPr>
      </w:pPr>
    </w:p>
    <w:p w14:paraId="3DE6C397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MENTORING ARTISTS FOR WOMEN’S ART INC. (MAWA)</w:t>
      </w:r>
    </w:p>
    <w:p w14:paraId="58EA3E83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611 Main Street</w:t>
      </w:r>
    </w:p>
    <w:p w14:paraId="2D6D0C72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Winnipeg MB R3B 1E1</w:t>
      </w:r>
    </w:p>
    <w:p w14:paraId="4B83379F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204-949-9490 </w:t>
      </w:r>
    </w:p>
    <w:p w14:paraId="03F9B02C" w14:textId="77777777" w:rsidR="007F302B" w:rsidRDefault="007F302B">
      <w:pPr>
        <w:spacing w:after="120" w:line="240" w:lineRule="auto"/>
        <w:ind w:left="720"/>
        <w:rPr>
          <w:sz w:val="24"/>
          <w:szCs w:val="24"/>
        </w:rPr>
      </w:pPr>
    </w:p>
    <w:p w14:paraId="1CE8408F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OBJECTIFS DU PROGRAMME</w:t>
      </w:r>
    </w:p>
    <w:p w14:paraId="150166BF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L’objectif</w:t>
      </w:r>
      <w:proofErr w:type="spellEnd"/>
      <w:r>
        <w:rPr>
          <w:sz w:val="24"/>
          <w:szCs w:val="24"/>
        </w:rPr>
        <w:t xml:space="preserve"> principal du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Fondation</w:t>
      </w:r>
      <w:proofErr w:type="spellEnd"/>
      <w:r>
        <w:rPr>
          <w:sz w:val="24"/>
          <w:szCs w:val="24"/>
        </w:rPr>
        <w:t xml:space="preserve"> (PMF) de MAWA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créer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opportunité</w:t>
      </w:r>
      <w:proofErr w:type="spellEnd"/>
      <w:r>
        <w:rPr>
          <w:sz w:val="24"/>
          <w:szCs w:val="24"/>
        </w:rPr>
        <w:t xml:space="preserve"> pour les artistes femmes et non-</w:t>
      </w:r>
      <w:proofErr w:type="spellStart"/>
      <w:r>
        <w:rPr>
          <w:sz w:val="24"/>
          <w:szCs w:val="24"/>
        </w:rPr>
        <w:t>binaires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début de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carrière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professionnelle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d’obtenir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soutien</w:t>
      </w:r>
      <w:proofErr w:type="spellEnd"/>
      <w:r>
        <w:rPr>
          <w:sz w:val="24"/>
          <w:szCs w:val="24"/>
        </w:rPr>
        <w:t xml:space="preserve">, des encouragements, des </w:t>
      </w:r>
      <w:proofErr w:type="spellStart"/>
      <w:r>
        <w:rPr>
          <w:sz w:val="24"/>
          <w:szCs w:val="24"/>
        </w:rPr>
        <w:t>connaissances</w:t>
      </w:r>
      <w:proofErr w:type="spellEnd"/>
      <w:r>
        <w:rPr>
          <w:sz w:val="24"/>
          <w:szCs w:val="24"/>
        </w:rPr>
        <w:t xml:space="preserve"> et un </w:t>
      </w:r>
      <w:proofErr w:type="spellStart"/>
      <w:r>
        <w:rPr>
          <w:sz w:val="24"/>
          <w:szCs w:val="24"/>
        </w:rPr>
        <w:t>gr</w:t>
      </w:r>
      <w:r>
        <w:rPr>
          <w:sz w:val="24"/>
          <w:szCs w:val="24"/>
        </w:rPr>
        <w:t>oupe</w:t>
      </w:r>
      <w:proofErr w:type="spellEnd"/>
      <w:r>
        <w:rPr>
          <w:sz w:val="24"/>
          <w:szCs w:val="24"/>
        </w:rPr>
        <w:t xml:space="preserve"> de pairs,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travaillant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artiste </w:t>
      </w:r>
      <w:proofErr w:type="spellStart"/>
      <w:r>
        <w:rPr>
          <w:sz w:val="24"/>
          <w:szCs w:val="24"/>
        </w:rPr>
        <w:t>établie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relation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. </w:t>
      </w:r>
    </w:p>
    <w:p w14:paraId="71CF7B16" w14:textId="77777777" w:rsidR="007F302B" w:rsidRDefault="007F302B">
      <w:pPr>
        <w:spacing w:after="120" w:line="240" w:lineRule="auto"/>
        <w:ind w:left="720"/>
        <w:rPr>
          <w:sz w:val="24"/>
          <w:szCs w:val="24"/>
        </w:rPr>
      </w:pPr>
    </w:p>
    <w:p w14:paraId="3FB1E2B1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POINTS FORTS DU PROGRAMME</w:t>
      </w:r>
    </w:p>
    <w:p w14:paraId="26528921" w14:textId="77777777" w:rsidR="007F302B" w:rsidRDefault="008C50EC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proofErr w:type="spellStart"/>
      <w:r>
        <w:rPr>
          <w:sz w:val="24"/>
          <w:szCs w:val="24"/>
        </w:rPr>
        <w:t>individuelle</w:t>
      </w:r>
      <w:proofErr w:type="spellEnd"/>
      <w:r>
        <w:rPr>
          <w:sz w:val="24"/>
          <w:szCs w:val="24"/>
        </w:rPr>
        <w:t xml:space="preserve"> et critique du travail des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>.</w:t>
      </w:r>
    </w:p>
    <w:p w14:paraId="47636EE2" w14:textId="77777777" w:rsidR="007F302B" w:rsidRDefault="008C50EC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Conseils</w:t>
      </w:r>
      <w:proofErr w:type="gramEnd"/>
      <w:r>
        <w:rPr>
          <w:sz w:val="24"/>
          <w:szCs w:val="24"/>
        </w:rPr>
        <w:t xml:space="preserve"> techniques </w:t>
      </w:r>
      <w:proofErr w:type="spellStart"/>
      <w:r>
        <w:rPr>
          <w:sz w:val="24"/>
          <w:szCs w:val="24"/>
        </w:rPr>
        <w:t>fournis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sessions avec </w:t>
      </w:r>
      <w:proofErr w:type="spellStart"/>
      <w:r>
        <w:rPr>
          <w:sz w:val="24"/>
          <w:szCs w:val="24"/>
        </w:rPr>
        <w:t>d’autres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artistes de la </w:t>
      </w:r>
      <w:proofErr w:type="spellStart"/>
      <w:r>
        <w:rPr>
          <w:sz w:val="24"/>
          <w:szCs w:val="24"/>
        </w:rPr>
        <w:t>communauté</w:t>
      </w:r>
      <w:proofErr w:type="spellEnd"/>
      <w:r>
        <w:rPr>
          <w:sz w:val="24"/>
          <w:szCs w:val="24"/>
        </w:rPr>
        <w:t xml:space="preserve">. </w:t>
      </w:r>
    </w:p>
    <w:p w14:paraId="4CA1C146" w14:textId="77777777" w:rsidR="007F302B" w:rsidRDefault="008C50EC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Directives pour </w:t>
      </w:r>
      <w:proofErr w:type="spellStart"/>
      <w:r>
        <w:rPr>
          <w:sz w:val="24"/>
          <w:szCs w:val="24"/>
        </w:rPr>
        <w:t>développer</w:t>
      </w:r>
      <w:proofErr w:type="spellEnd"/>
      <w:r>
        <w:rPr>
          <w:sz w:val="24"/>
          <w:szCs w:val="24"/>
        </w:rPr>
        <w:t xml:space="preserve"> des habitudes de travail </w:t>
      </w:r>
      <w:proofErr w:type="spellStart"/>
      <w:r>
        <w:rPr>
          <w:sz w:val="24"/>
          <w:szCs w:val="24"/>
        </w:rPr>
        <w:t>efficaces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l’atelier</w:t>
      </w:r>
      <w:proofErr w:type="spellEnd"/>
      <w:r>
        <w:rPr>
          <w:sz w:val="24"/>
          <w:szCs w:val="24"/>
        </w:rPr>
        <w:t xml:space="preserve"> et pour faire face aux </w:t>
      </w:r>
      <w:proofErr w:type="spellStart"/>
      <w:r>
        <w:rPr>
          <w:sz w:val="24"/>
          <w:szCs w:val="24"/>
        </w:rPr>
        <w:t>préoccupations</w:t>
      </w:r>
      <w:proofErr w:type="spellEnd"/>
      <w:r>
        <w:rPr>
          <w:sz w:val="24"/>
          <w:szCs w:val="24"/>
        </w:rPr>
        <w:t xml:space="preserve"> pratiques </w:t>
      </w:r>
      <w:proofErr w:type="spellStart"/>
      <w:r>
        <w:rPr>
          <w:sz w:val="24"/>
          <w:szCs w:val="24"/>
        </w:rPr>
        <w:t>liées</w:t>
      </w:r>
      <w:proofErr w:type="spellEnd"/>
      <w:r>
        <w:rPr>
          <w:sz w:val="24"/>
          <w:szCs w:val="24"/>
        </w:rPr>
        <w:t xml:space="preserve"> au métier </w:t>
      </w:r>
      <w:proofErr w:type="spellStart"/>
      <w:r>
        <w:rPr>
          <w:sz w:val="24"/>
          <w:szCs w:val="24"/>
        </w:rPr>
        <w:t>d’artiste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 commissaire.</w:t>
      </w:r>
    </w:p>
    <w:p w14:paraId="748066DB" w14:textId="77777777" w:rsidR="007F302B" w:rsidRDefault="008C50EC">
      <w:pPr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Facilitation de la </w:t>
      </w:r>
      <w:r>
        <w:rPr>
          <w:sz w:val="24"/>
          <w:szCs w:val="24"/>
        </w:rPr>
        <w:t xml:space="preserve">communication entre les </w:t>
      </w:r>
      <w:proofErr w:type="spellStart"/>
      <w:r>
        <w:rPr>
          <w:sz w:val="24"/>
          <w:szCs w:val="24"/>
        </w:rPr>
        <w:t>mentorés</w:t>
      </w:r>
      <w:proofErr w:type="spellEnd"/>
      <w:r>
        <w:rPr>
          <w:sz w:val="24"/>
          <w:szCs w:val="24"/>
        </w:rPr>
        <w:t xml:space="preserve"> et la </w:t>
      </w:r>
      <w:proofErr w:type="spellStart"/>
      <w:r>
        <w:rPr>
          <w:sz w:val="24"/>
          <w:szCs w:val="24"/>
        </w:rPr>
        <w:t>communauté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 large,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-à-dire </w:t>
      </w:r>
      <w:proofErr w:type="spellStart"/>
      <w:r>
        <w:rPr>
          <w:sz w:val="24"/>
          <w:szCs w:val="24"/>
        </w:rPr>
        <w:t>d’autres</w:t>
      </w:r>
      <w:proofErr w:type="spellEnd"/>
      <w:r>
        <w:rPr>
          <w:sz w:val="24"/>
          <w:szCs w:val="24"/>
        </w:rPr>
        <w:t xml:space="preserve"> artistes, commissaires, administrations de </w:t>
      </w:r>
      <w:proofErr w:type="spellStart"/>
      <w:r>
        <w:rPr>
          <w:sz w:val="24"/>
          <w:szCs w:val="24"/>
        </w:rPr>
        <w:t>galerie</w:t>
      </w:r>
      <w:proofErr w:type="spellEnd"/>
      <w:r>
        <w:rPr>
          <w:sz w:val="24"/>
          <w:szCs w:val="24"/>
        </w:rPr>
        <w:t xml:space="preserve">, etc. </w:t>
      </w:r>
      <w:proofErr w:type="spellStart"/>
      <w:r>
        <w:rPr>
          <w:sz w:val="24"/>
          <w:szCs w:val="24"/>
        </w:rPr>
        <w:t>Veuillez</w:t>
      </w:r>
      <w:proofErr w:type="spellEnd"/>
      <w:r>
        <w:rPr>
          <w:sz w:val="24"/>
          <w:szCs w:val="24"/>
        </w:rPr>
        <w:t xml:space="preserve"> prendre le temps de lire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d’emploi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chez MAWA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un poste </w:t>
      </w:r>
      <w:proofErr w:type="spellStart"/>
      <w:r>
        <w:rPr>
          <w:sz w:val="24"/>
          <w:szCs w:val="24"/>
        </w:rPr>
        <w:t>rémunéré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obli</w:t>
      </w:r>
      <w:r>
        <w:rPr>
          <w:sz w:val="24"/>
          <w:szCs w:val="24"/>
        </w:rPr>
        <w:t xml:space="preserve">ge à </w:t>
      </w:r>
      <w:proofErr w:type="spellStart"/>
      <w:r>
        <w:rPr>
          <w:sz w:val="24"/>
          <w:szCs w:val="24"/>
        </w:rPr>
        <w:t>fournir</w:t>
      </w:r>
      <w:proofErr w:type="spellEnd"/>
      <w:r>
        <w:rPr>
          <w:sz w:val="24"/>
          <w:szCs w:val="24"/>
        </w:rPr>
        <w:t xml:space="preserve"> du leadership et à </w:t>
      </w:r>
      <w:proofErr w:type="spellStart"/>
      <w:r>
        <w:rPr>
          <w:sz w:val="24"/>
          <w:szCs w:val="24"/>
        </w:rPr>
        <w:t>travailler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indiquées</w:t>
      </w:r>
      <w:proofErr w:type="spellEnd"/>
      <w:r>
        <w:rPr>
          <w:sz w:val="24"/>
          <w:szCs w:val="24"/>
        </w:rPr>
        <w:t>.</w:t>
      </w:r>
    </w:p>
    <w:p w14:paraId="7CF6C3E2" w14:textId="77777777" w:rsidR="007F302B" w:rsidRDefault="008C50EC">
      <w:pPr>
        <w:spacing w:after="200" w:line="240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CONDITIONS </w:t>
      </w:r>
      <w:proofErr w:type="gramStart"/>
      <w:r>
        <w:rPr>
          <w:b/>
          <w:sz w:val="28"/>
          <w:szCs w:val="28"/>
        </w:rPr>
        <w:t>DU  CONTRAT</w:t>
      </w:r>
      <w:proofErr w:type="gramEnd"/>
    </w:p>
    <w:p w14:paraId="21C5BDB3" w14:textId="77777777" w:rsidR="007F302B" w:rsidRDefault="007F302B">
      <w:pPr>
        <w:spacing w:after="120" w:line="240" w:lineRule="auto"/>
        <w:rPr>
          <w:sz w:val="24"/>
          <w:szCs w:val="24"/>
        </w:rPr>
      </w:pPr>
    </w:p>
    <w:p w14:paraId="3A0B3499" w14:textId="77777777" w:rsidR="007F302B" w:rsidRDefault="008C50EC">
      <w:pPr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CACHET DE MENTORAT</w:t>
      </w:r>
    </w:p>
    <w:p w14:paraId="5AEDB0BD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montant</w:t>
      </w:r>
      <w:proofErr w:type="spellEnd"/>
      <w:r>
        <w:rPr>
          <w:sz w:val="24"/>
          <w:szCs w:val="24"/>
        </w:rPr>
        <w:t xml:space="preserve"> total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honoraires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5 600$ (plus la TPS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applicable). Ce </w:t>
      </w:r>
      <w:proofErr w:type="spellStart"/>
      <w:r>
        <w:rPr>
          <w:sz w:val="24"/>
          <w:szCs w:val="24"/>
        </w:rPr>
        <w:t>montant</w:t>
      </w:r>
      <w:proofErr w:type="spellEnd"/>
      <w:r>
        <w:rPr>
          <w:sz w:val="24"/>
          <w:szCs w:val="24"/>
        </w:rPr>
        <w:t xml:space="preserve"> correspond </w:t>
      </w:r>
      <w:proofErr w:type="spellStart"/>
      <w:r>
        <w:rPr>
          <w:sz w:val="24"/>
          <w:szCs w:val="24"/>
        </w:rPr>
        <w:t>approximativement</w:t>
      </w:r>
      <w:proofErr w:type="spellEnd"/>
      <w:r>
        <w:rPr>
          <w:sz w:val="24"/>
          <w:szCs w:val="24"/>
        </w:rPr>
        <w:t xml:space="preserve"> à 163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de trava</w:t>
      </w: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actif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plus de la </w:t>
      </w:r>
      <w:proofErr w:type="spellStart"/>
      <w:r>
        <w:rPr>
          <w:sz w:val="24"/>
          <w:szCs w:val="24"/>
        </w:rPr>
        <w:t>préparation</w:t>
      </w:r>
      <w:proofErr w:type="spellEnd"/>
      <w:r>
        <w:rPr>
          <w:sz w:val="24"/>
          <w:szCs w:val="24"/>
        </w:rPr>
        <w:t xml:space="preserve">. </w:t>
      </w:r>
    </w:p>
    <w:p w14:paraId="6BA236B9" w14:textId="77777777" w:rsidR="007F302B" w:rsidRDefault="007F302B">
      <w:pPr>
        <w:spacing w:after="120" w:line="240" w:lineRule="auto"/>
        <w:ind w:left="720"/>
        <w:rPr>
          <w:sz w:val="24"/>
          <w:szCs w:val="24"/>
        </w:rPr>
      </w:pPr>
    </w:p>
    <w:p w14:paraId="491A3EE8" w14:textId="77777777" w:rsidR="007F302B" w:rsidRDefault="008C50EC">
      <w:pPr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FONCTIONS</w:t>
      </w:r>
    </w:p>
    <w:p w14:paraId="0EEC331C" w14:textId="77777777" w:rsidR="007F302B" w:rsidRDefault="008C50EC">
      <w:pPr>
        <w:numPr>
          <w:ilvl w:val="1"/>
          <w:numId w:val="2"/>
        </w:numPr>
        <w:spacing w:after="12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Publicité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avancée</w:t>
      </w:r>
      <w:proofErr w:type="spellEnd"/>
    </w:p>
    <w:p w14:paraId="16717112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Fournir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autoriser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l’utilisation</w:t>
      </w:r>
      <w:proofErr w:type="spellEnd"/>
      <w:r>
        <w:rPr>
          <w:sz w:val="24"/>
          <w:szCs w:val="24"/>
        </w:rPr>
        <w:t xml:space="preserve"> de 1-2 image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œuvre</w:t>
      </w:r>
      <w:proofErr w:type="spellEnd"/>
      <w:r>
        <w:rPr>
          <w:sz w:val="24"/>
          <w:szCs w:val="24"/>
        </w:rPr>
        <w:t xml:space="preserve"> à des fins de </w:t>
      </w:r>
      <w:proofErr w:type="spellStart"/>
      <w:r>
        <w:rPr>
          <w:sz w:val="24"/>
          <w:szCs w:val="24"/>
        </w:rPr>
        <w:t>publicité</w:t>
      </w:r>
      <w:proofErr w:type="spellEnd"/>
      <w:r>
        <w:rPr>
          <w:sz w:val="24"/>
          <w:szCs w:val="24"/>
        </w:rPr>
        <w:t xml:space="preserve"> pour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. </w:t>
      </w:r>
    </w:p>
    <w:p w14:paraId="190B8659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6A2DD0C2" w14:textId="77777777" w:rsidR="007F302B" w:rsidRDefault="008C50EC">
      <w:pPr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Processus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sélection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mentorées</w:t>
      </w:r>
      <w:proofErr w:type="spellEnd"/>
    </w:p>
    <w:p w14:paraId="7AAE86CD" w14:textId="77777777" w:rsidR="007F302B" w:rsidRDefault="008C50EC">
      <w:pPr>
        <w:spacing w:after="12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juin</w:t>
      </w:r>
      <w:proofErr w:type="spellEnd"/>
      <w:r>
        <w:rPr>
          <w:b/>
          <w:sz w:val="24"/>
          <w:szCs w:val="24"/>
        </w:rPr>
        <w:t xml:space="preserve"> 2022, 15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>)</w:t>
      </w:r>
    </w:p>
    <w:p w14:paraId="14766EFF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Réviser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fonct</w:t>
      </w:r>
      <w:r>
        <w:rPr>
          <w:sz w:val="24"/>
          <w:szCs w:val="24"/>
        </w:rPr>
        <w:t>ions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responsabilités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. Lire les documents </w:t>
      </w:r>
      <w:proofErr w:type="spellStart"/>
      <w:r>
        <w:rPr>
          <w:sz w:val="24"/>
          <w:szCs w:val="24"/>
        </w:rPr>
        <w:t>d’application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candidates </w:t>
      </w:r>
      <w:proofErr w:type="spellStart"/>
      <w:r>
        <w:rPr>
          <w:sz w:val="24"/>
          <w:szCs w:val="24"/>
        </w:rPr>
        <w:t>avant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réunion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sélection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restreinte</w:t>
      </w:r>
      <w:proofErr w:type="spellEnd"/>
      <w:r>
        <w:rPr>
          <w:sz w:val="24"/>
          <w:szCs w:val="24"/>
        </w:rPr>
        <w:t xml:space="preserve"> </w:t>
      </w:r>
    </w:p>
    <w:p w14:paraId="1E8CDE51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Participation à la rencontre de </w:t>
      </w:r>
      <w:proofErr w:type="spellStart"/>
      <w:r>
        <w:rPr>
          <w:sz w:val="24"/>
          <w:szCs w:val="24"/>
        </w:rPr>
        <w:t>sélection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restreinte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sélectionner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potentielles</w:t>
      </w:r>
      <w:proofErr w:type="spellEnd"/>
      <w:r>
        <w:rPr>
          <w:sz w:val="24"/>
          <w:szCs w:val="24"/>
        </w:rPr>
        <w:t xml:space="preserve"> à interviewer </w:t>
      </w:r>
    </w:p>
    <w:p w14:paraId="1D398D50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Participer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processus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d’entrevues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cours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duquel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sélectionnerez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</w:p>
    <w:p w14:paraId="43EEFF44" w14:textId="77777777" w:rsidR="007F302B" w:rsidRDefault="007F302B">
      <w:pPr>
        <w:spacing w:after="120" w:line="240" w:lineRule="auto"/>
        <w:ind w:left="2160"/>
        <w:rPr>
          <w:sz w:val="24"/>
          <w:szCs w:val="24"/>
        </w:rPr>
      </w:pPr>
    </w:p>
    <w:p w14:paraId="42C3BF4D" w14:textId="77777777" w:rsidR="007F302B" w:rsidRDefault="008C50EC">
      <w:pPr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Activités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d’orientation</w:t>
      </w:r>
      <w:proofErr w:type="spellEnd"/>
      <w:r>
        <w:rPr>
          <w:b/>
          <w:sz w:val="24"/>
          <w:szCs w:val="24"/>
        </w:rPr>
        <w:t xml:space="preserve"> et de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démarrage</w:t>
      </w:r>
      <w:proofErr w:type="spellEnd"/>
    </w:p>
    <w:p w14:paraId="6A8EC084" w14:textId="77777777" w:rsidR="007F302B" w:rsidRDefault="008C50EC">
      <w:pPr>
        <w:spacing w:after="12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septembre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novembre</w:t>
      </w:r>
      <w:proofErr w:type="spellEnd"/>
      <w:r>
        <w:rPr>
          <w:b/>
          <w:sz w:val="24"/>
          <w:szCs w:val="24"/>
        </w:rPr>
        <w:t xml:space="preserve"> 2022 / </w:t>
      </w:r>
      <w:proofErr w:type="spellStart"/>
      <w:r>
        <w:rPr>
          <w:b/>
          <w:sz w:val="24"/>
          <w:szCs w:val="24"/>
        </w:rPr>
        <w:t>janvier</w:t>
      </w:r>
      <w:proofErr w:type="spellEnd"/>
      <w:r>
        <w:rPr>
          <w:b/>
          <w:sz w:val="24"/>
          <w:szCs w:val="24"/>
        </w:rPr>
        <w:t xml:space="preserve"> 2023, 7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>)</w:t>
      </w:r>
    </w:p>
    <w:p w14:paraId="017C761A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Ateliers sur les </w:t>
      </w:r>
      <w:proofErr w:type="spellStart"/>
      <w:r>
        <w:rPr>
          <w:sz w:val="24"/>
          <w:szCs w:val="24"/>
        </w:rPr>
        <w:t>principes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essentiels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mentorat</w:t>
      </w:r>
      <w:proofErr w:type="spellEnd"/>
    </w:p>
    <w:p w14:paraId="1ECB775F" w14:textId="77777777" w:rsidR="007F302B" w:rsidRDefault="008C50EC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2022 - </w:t>
      </w:r>
      <w:proofErr w:type="spellStart"/>
      <w:r>
        <w:rPr>
          <w:sz w:val="24"/>
          <w:szCs w:val="24"/>
        </w:rPr>
        <w:t>Cet</w:t>
      </w:r>
      <w:proofErr w:type="spellEnd"/>
      <w:r>
        <w:rPr>
          <w:sz w:val="24"/>
          <w:szCs w:val="24"/>
        </w:rPr>
        <w:t xml:space="preserve"> atelier (qui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ouvert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 du public) </w:t>
      </w:r>
      <w:proofErr w:type="spellStart"/>
      <w:r>
        <w:rPr>
          <w:sz w:val="24"/>
          <w:szCs w:val="24"/>
        </w:rPr>
        <w:t>fournit</w:t>
      </w:r>
      <w:proofErr w:type="spellEnd"/>
      <w:r>
        <w:rPr>
          <w:sz w:val="24"/>
          <w:szCs w:val="24"/>
        </w:rPr>
        <w:t xml:space="preserve"> des indications </w:t>
      </w:r>
      <w:proofErr w:type="spellStart"/>
      <w:r>
        <w:rPr>
          <w:sz w:val="24"/>
          <w:szCs w:val="24"/>
        </w:rPr>
        <w:t>précieuses</w:t>
      </w:r>
      <w:proofErr w:type="spellEnd"/>
      <w:r>
        <w:rPr>
          <w:sz w:val="24"/>
          <w:szCs w:val="24"/>
        </w:rPr>
        <w:t xml:space="preserve"> quant à la </w:t>
      </w:r>
      <w:proofErr w:type="spellStart"/>
      <w:r>
        <w:rPr>
          <w:sz w:val="24"/>
          <w:szCs w:val="24"/>
        </w:rPr>
        <w:t>définition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d’objectifs</w:t>
      </w:r>
      <w:proofErr w:type="spellEnd"/>
      <w:r>
        <w:rPr>
          <w:sz w:val="24"/>
          <w:szCs w:val="24"/>
        </w:rPr>
        <w:t xml:space="preserve">, la communication </w:t>
      </w:r>
      <w:proofErr w:type="spellStart"/>
      <w:r>
        <w:rPr>
          <w:sz w:val="24"/>
          <w:szCs w:val="24"/>
        </w:rPr>
        <w:t>claire</w:t>
      </w:r>
      <w:proofErr w:type="spellEnd"/>
      <w:r>
        <w:rPr>
          <w:sz w:val="24"/>
          <w:szCs w:val="24"/>
        </w:rPr>
        <w:t xml:space="preserve">, la mise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place de </w:t>
      </w:r>
      <w:proofErr w:type="spellStart"/>
      <w:r>
        <w:rPr>
          <w:sz w:val="24"/>
          <w:szCs w:val="24"/>
        </w:rPr>
        <w:t>limites</w:t>
      </w:r>
      <w:proofErr w:type="spellEnd"/>
      <w:r>
        <w:rPr>
          <w:sz w:val="24"/>
          <w:szCs w:val="24"/>
        </w:rPr>
        <w:t xml:space="preserve"> et les techniques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</w:t>
      </w:r>
    </w:p>
    <w:p w14:paraId="7EAF4CA1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Rencontre </w:t>
      </w:r>
      <w:proofErr w:type="spellStart"/>
      <w:r>
        <w:rPr>
          <w:sz w:val="24"/>
          <w:szCs w:val="24"/>
        </w:rPr>
        <w:t>d’orientation</w:t>
      </w:r>
      <w:proofErr w:type="spellEnd"/>
      <w:r>
        <w:rPr>
          <w:sz w:val="24"/>
          <w:szCs w:val="24"/>
        </w:rPr>
        <w:t xml:space="preserve"> et « </w:t>
      </w:r>
      <w:proofErr w:type="spellStart"/>
      <w:r>
        <w:rPr>
          <w:sz w:val="24"/>
          <w:szCs w:val="24"/>
        </w:rPr>
        <w:t>Ap</w:t>
      </w:r>
      <w:r>
        <w:rPr>
          <w:sz w:val="24"/>
          <w:szCs w:val="24"/>
        </w:rPr>
        <w:t>prendre</w:t>
      </w:r>
      <w:proofErr w:type="spellEnd"/>
      <w:r>
        <w:rPr>
          <w:sz w:val="24"/>
          <w:szCs w:val="24"/>
        </w:rPr>
        <w:t xml:space="preserve"> à se </w:t>
      </w:r>
      <w:proofErr w:type="spellStart"/>
      <w:r>
        <w:rPr>
          <w:sz w:val="24"/>
          <w:szCs w:val="24"/>
        </w:rPr>
        <w:t>connaître</w:t>
      </w:r>
      <w:proofErr w:type="spellEnd"/>
      <w:r>
        <w:rPr>
          <w:sz w:val="24"/>
          <w:szCs w:val="24"/>
        </w:rPr>
        <w:t> »</w:t>
      </w:r>
    </w:p>
    <w:p w14:paraId="261BAF05" w14:textId="77777777" w:rsidR="007F302B" w:rsidRDefault="008C50EC">
      <w:pPr>
        <w:spacing w:after="20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2022 - </w:t>
      </w:r>
      <w:proofErr w:type="spellStart"/>
      <w:r>
        <w:rPr>
          <w:sz w:val="24"/>
          <w:szCs w:val="24"/>
        </w:rPr>
        <w:t>C’est</w:t>
      </w:r>
      <w:proofErr w:type="spellEnd"/>
      <w:r>
        <w:rPr>
          <w:sz w:val="24"/>
          <w:szCs w:val="24"/>
        </w:rPr>
        <w:t xml:space="preserve"> la première rencontre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suivie</w:t>
      </w:r>
      <w:proofErr w:type="spellEnd"/>
      <w:r>
        <w:rPr>
          <w:sz w:val="24"/>
          <w:szCs w:val="24"/>
        </w:rPr>
        <w:t xml:space="preserve"> d’un souper-partage qui </w:t>
      </w:r>
      <w:proofErr w:type="spellStart"/>
      <w:r>
        <w:rPr>
          <w:sz w:val="24"/>
          <w:szCs w:val="24"/>
        </w:rPr>
        <w:t>offre</w:t>
      </w:r>
      <w:proofErr w:type="spellEnd"/>
      <w:r>
        <w:rPr>
          <w:sz w:val="24"/>
          <w:szCs w:val="24"/>
        </w:rPr>
        <w:t xml:space="preserve"> un cadre </w:t>
      </w:r>
      <w:proofErr w:type="spellStart"/>
      <w:r>
        <w:rPr>
          <w:sz w:val="24"/>
          <w:szCs w:val="24"/>
        </w:rPr>
        <w:t>informel</w:t>
      </w:r>
      <w:proofErr w:type="spellEnd"/>
      <w:r>
        <w:rPr>
          <w:sz w:val="24"/>
          <w:szCs w:val="24"/>
        </w:rPr>
        <w:t xml:space="preserve"> pour faire </w:t>
      </w:r>
      <w:proofErr w:type="spellStart"/>
      <w:r>
        <w:rPr>
          <w:sz w:val="24"/>
          <w:szCs w:val="24"/>
        </w:rPr>
        <w:t>connaissance</w:t>
      </w:r>
      <w:proofErr w:type="spellEnd"/>
      <w:r>
        <w:rPr>
          <w:sz w:val="24"/>
          <w:szCs w:val="24"/>
        </w:rPr>
        <w:t xml:space="preserve"> avec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</w:t>
      </w:r>
    </w:p>
    <w:p w14:paraId="0F160BB1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Réunion sur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mentores</w:t>
      </w:r>
      <w:proofErr w:type="spellEnd"/>
    </w:p>
    <w:p w14:paraId="5BCB339B" w14:textId="77777777" w:rsidR="007F302B" w:rsidRDefault="008C50EC">
      <w:pPr>
        <w:spacing w:after="200" w:line="240" w:lineRule="auto"/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novembre</w:t>
      </w:r>
      <w:proofErr w:type="spellEnd"/>
      <w:r>
        <w:rPr>
          <w:sz w:val="24"/>
          <w:szCs w:val="24"/>
        </w:rPr>
        <w:t xml:space="preserve"> 2022 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Cette</w:t>
      </w:r>
      <w:proofErr w:type="spellEnd"/>
      <w:proofErr w:type="gramEnd"/>
      <w:r>
        <w:rPr>
          <w:sz w:val="24"/>
          <w:szCs w:val="24"/>
        </w:rPr>
        <w:t xml:space="preserve"> rencontre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ermet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définir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réunions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d’assigner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tâches</w:t>
      </w:r>
      <w:proofErr w:type="spellEnd"/>
      <w:r>
        <w:rPr>
          <w:sz w:val="24"/>
          <w:szCs w:val="24"/>
        </w:rPr>
        <w:t xml:space="preserve"> de leadership aux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pour les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. </w:t>
      </w:r>
    </w:p>
    <w:p w14:paraId="1D87A4E4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Rencontre de </w:t>
      </w:r>
      <w:proofErr w:type="spellStart"/>
      <w:r>
        <w:rPr>
          <w:sz w:val="24"/>
          <w:szCs w:val="24"/>
        </w:rPr>
        <w:t>contrôle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de mi-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</w:t>
      </w:r>
    </w:p>
    <w:p w14:paraId="77CD81A9" w14:textId="77777777" w:rsidR="007F302B" w:rsidRDefault="008C50EC">
      <w:pPr>
        <w:spacing w:line="240" w:lineRule="auto"/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Suivant</w:t>
      </w:r>
      <w:proofErr w:type="spellEnd"/>
      <w:r>
        <w:rPr>
          <w:sz w:val="24"/>
          <w:szCs w:val="24"/>
        </w:rPr>
        <w:t xml:space="preserve"> la rencontre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janvier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février</w:t>
      </w:r>
      <w:proofErr w:type="spellEnd"/>
      <w:r>
        <w:rPr>
          <w:sz w:val="24"/>
          <w:szCs w:val="24"/>
        </w:rPr>
        <w:t xml:space="preserve"> 2023 -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rencontre a pour but </w:t>
      </w:r>
      <w:proofErr w:type="spellStart"/>
      <w:r>
        <w:rPr>
          <w:sz w:val="24"/>
          <w:szCs w:val="24"/>
        </w:rPr>
        <w:t>d’aborder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défis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préoccupations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progrès</w:t>
      </w:r>
      <w:proofErr w:type="spellEnd"/>
      <w:r>
        <w:rPr>
          <w:sz w:val="24"/>
          <w:szCs w:val="24"/>
        </w:rPr>
        <w:t>.</w:t>
      </w:r>
    </w:p>
    <w:p w14:paraId="21F43180" w14:textId="77777777" w:rsidR="007F302B" w:rsidRDefault="007F302B">
      <w:pPr>
        <w:spacing w:line="240" w:lineRule="auto"/>
        <w:ind w:left="2160"/>
        <w:rPr>
          <w:sz w:val="24"/>
          <w:szCs w:val="24"/>
        </w:rPr>
      </w:pPr>
    </w:p>
    <w:p w14:paraId="301BADC7" w14:textId="77777777" w:rsidR="007F302B" w:rsidRDefault="008C50EC">
      <w:pPr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Rencontres de </w:t>
      </w:r>
      <w:proofErr w:type="spellStart"/>
      <w:r>
        <w:rPr>
          <w:b/>
          <w:sz w:val="24"/>
          <w:szCs w:val="24"/>
        </w:rPr>
        <w:t>groupe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mensuelles</w:t>
      </w:r>
      <w:proofErr w:type="spellEnd"/>
    </w:p>
    <w:p w14:paraId="30E68090" w14:textId="77777777" w:rsidR="007F302B" w:rsidRDefault="008C50EC">
      <w:pPr>
        <w:spacing w:line="240" w:lineRule="auto"/>
        <w:ind w:left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Neuf</w:t>
      </w:r>
      <w:proofErr w:type="spellEnd"/>
      <w:r>
        <w:rPr>
          <w:b/>
          <w:sz w:val="24"/>
          <w:szCs w:val="24"/>
        </w:rPr>
        <w:t xml:space="preserve"> rencontres de </w:t>
      </w:r>
      <w:proofErr w:type="spellStart"/>
      <w:r>
        <w:rPr>
          <w:b/>
          <w:sz w:val="24"/>
          <w:szCs w:val="24"/>
        </w:rPr>
        <w:t>groupe</w:t>
      </w:r>
      <w:proofErr w:type="spellEnd"/>
      <w:r>
        <w:rPr>
          <w:b/>
          <w:sz w:val="24"/>
          <w:szCs w:val="24"/>
        </w:rPr>
        <w:t xml:space="preserve"> de 3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 xml:space="preserve"> et quatre de 3,5 </w:t>
      </w:r>
      <w:proofErr w:type="spellStart"/>
      <w:r>
        <w:rPr>
          <w:b/>
          <w:sz w:val="24"/>
          <w:szCs w:val="24"/>
        </w:rPr>
        <w:t>heures</w:t>
      </w:r>
      <w:proofErr w:type="spellEnd"/>
    </w:p>
    <w:p w14:paraId="15DEE2EA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septembre</w:t>
      </w:r>
      <w:proofErr w:type="spellEnd"/>
      <w:r>
        <w:rPr>
          <w:b/>
          <w:sz w:val="24"/>
          <w:szCs w:val="24"/>
        </w:rPr>
        <w:t xml:space="preserve"> 2022- </w:t>
      </w:r>
      <w:proofErr w:type="spellStart"/>
      <w:r>
        <w:rPr>
          <w:b/>
          <w:sz w:val="24"/>
          <w:szCs w:val="24"/>
        </w:rPr>
        <w:t>août</w:t>
      </w:r>
      <w:proofErr w:type="spellEnd"/>
      <w:r>
        <w:rPr>
          <w:b/>
          <w:sz w:val="24"/>
          <w:szCs w:val="24"/>
        </w:rPr>
        <w:t xml:space="preserve"> 2023, 41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>)</w:t>
      </w:r>
    </w:p>
    <w:p w14:paraId="22B3F33E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et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participeront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aux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participation pour </w:t>
      </w:r>
      <w:proofErr w:type="spellStart"/>
      <w:r>
        <w:rPr>
          <w:sz w:val="24"/>
          <w:szCs w:val="24"/>
        </w:rPr>
        <w:t>toute</w:t>
      </w:r>
      <w:proofErr w:type="spellEnd"/>
      <w:r>
        <w:rPr>
          <w:sz w:val="24"/>
          <w:szCs w:val="24"/>
        </w:rPr>
        <w:t xml:space="preserve"> la durée de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rencontres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requise</w:t>
      </w:r>
      <w:proofErr w:type="spellEnd"/>
      <w:r>
        <w:rPr>
          <w:sz w:val="24"/>
          <w:szCs w:val="24"/>
        </w:rPr>
        <w:t xml:space="preserve">. Les </w:t>
      </w:r>
      <w:proofErr w:type="spellStart"/>
      <w:r>
        <w:rPr>
          <w:sz w:val="24"/>
          <w:szCs w:val="24"/>
        </w:rPr>
        <w:t>employées</w:t>
      </w:r>
      <w:proofErr w:type="spellEnd"/>
      <w:r>
        <w:rPr>
          <w:sz w:val="24"/>
          <w:szCs w:val="24"/>
        </w:rPr>
        <w:t xml:space="preserve"> de MAWA et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organiseront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activités</w:t>
      </w:r>
      <w:proofErr w:type="spellEnd"/>
      <w:r>
        <w:rPr>
          <w:sz w:val="24"/>
          <w:szCs w:val="24"/>
        </w:rPr>
        <w:t xml:space="preserve"> de nature </w:t>
      </w:r>
      <w:proofErr w:type="spellStart"/>
      <w:r>
        <w:rPr>
          <w:sz w:val="24"/>
          <w:szCs w:val="24"/>
        </w:rPr>
        <w:t>éducative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seront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</w:t>
      </w:r>
      <w:r>
        <w:rPr>
          <w:sz w:val="24"/>
          <w:szCs w:val="24"/>
        </w:rPr>
        <w:t>ités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Les </w:t>
      </w:r>
      <w:proofErr w:type="spellStart"/>
      <w:r>
        <w:rPr>
          <w:sz w:val="24"/>
          <w:szCs w:val="24"/>
          <w:u w:val="single"/>
        </w:rPr>
        <w:t>mentores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fourniront</w:t>
      </w:r>
      <w:proofErr w:type="spellEnd"/>
      <w:r>
        <w:rPr>
          <w:sz w:val="24"/>
          <w:szCs w:val="24"/>
          <w:u w:val="single"/>
        </w:rPr>
        <w:t xml:space="preserve"> le </w:t>
      </w:r>
      <w:proofErr w:type="spellStart"/>
      <w:r>
        <w:rPr>
          <w:sz w:val="24"/>
          <w:szCs w:val="24"/>
          <w:u w:val="single"/>
        </w:rPr>
        <w:t>contenu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éducatif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ces</w:t>
      </w:r>
      <w:proofErr w:type="spellEnd"/>
      <w:r>
        <w:rPr>
          <w:sz w:val="24"/>
          <w:szCs w:val="24"/>
          <w:u w:val="single"/>
        </w:rPr>
        <w:t xml:space="preserve"> rencontres. </w:t>
      </w:r>
      <w:proofErr w:type="spellStart"/>
      <w:r>
        <w:rPr>
          <w:sz w:val="24"/>
          <w:szCs w:val="24"/>
          <w:u w:val="single"/>
        </w:rPr>
        <w:t>Cela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demande</w:t>
      </w:r>
      <w:proofErr w:type="spellEnd"/>
      <w:r>
        <w:rPr>
          <w:sz w:val="24"/>
          <w:szCs w:val="24"/>
          <w:u w:val="single"/>
        </w:rPr>
        <w:t xml:space="preserve"> de la recherche et de la </w:t>
      </w:r>
      <w:proofErr w:type="spellStart"/>
      <w:r>
        <w:rPr>
          <w:sz w:val="24"/>
          <w:szCs w:val="24"/>
          <w:u w:val="single"/>
        </w:rPr>
        <w:t>préparation</w:t>
      </w:r>
      <w:proofErr w:type="spellEnd"/>
      <w:r>
        <w:rPr>
          <w:sz w:val="24"/>
          <w:szCs w:val="24"/>
          <w:u w:val="single"/>
        </w:rPr>
        <w:t xml:space="preserve"> et ne doit pas </w:t>
      </w:r>
      <w:proofErr w:type="spellStart"/>
      <w:r>
        <w:rPr>
          <w:sz w:val="24"/>
          <w:szCs w:val="24"/>
          <w:u w:val="single"/>
        </w:rPr>
        <w:t>être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basé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seulement</w:t>
      </w:r>
      <w:proofErr w:type="spellEnd"/>
      <w:r>
        <w:rPr>
          <w:sz w:val="24"/>
          <w:szCs w:val="24"/>
          <w:u w:val="single"/>
        </w:rPr>
        <w:t xml:space="preserve"> sur </w:t>
      </w:r>
      <w:proofErr w:type="spellStart"/>
      <w:r>
        <w:rPr>
          <w:sz w:val="24"/>
          <w:szCs w:val="24"/>
          <w:u w:val="single"/>
        </w:rPr>
        <w:t>votre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expérience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personnelle</w:t>
      </w:r>
      <w:proofErr w:type="spellEnd"/>
      <w:r>
        <w:rPr>
          <w:sz w:val="24"/>
          <w:szCs w:val="24"/>
          <w:u w:val="single"/>
        </w:rPr>
        <w:t>.</w:t>
      </w:r>
    </w:p>
    <w:p w14:paraId="6C8748E5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première rencontre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l’orientation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prog</w:t>
      </w:r>
      <w:r>
        <w:rPr>
          <w:sz w:val="24"/>
          <w:szCs w:val="24"/>
        </w:rPr>
        <w:t>ramme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Fondation</w:t>
      </w:r>
      <w:proofErr w:type="spellEnd"/>
      <w:r>
        <w:rPr>
          <w:sz w:val="24"/>
          <w:szCs w:val="24"/>
        </w:rPr>
        <w:t xml:space="preserve"> 2022/23.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et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sujets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tels</w:t>
      </w:r>
      <w:proofErr w:type="spellEnd"/>
      <w:r>
        <w:rPr>
          <w:sz w:val="24"/>
          <w:szCs w:val="24"/>
        </w:rPr>
        <w:t xml:space="preserve"> que: </w:t>
      </w:r>
    </w:p>
    <w:p w14:paraId="1D045BF3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l'établissement</w:t>
      </w:r>
      <w:proofErr w:type="spellEnd"/>
      <w:r>
        <w:rPr>
          <w:sz w:val="24"/>
          <w:szCs w:val="24"/>
        </w:rPr>
        <w:t xml:space="preserve"> de relation</w:t>
      </w:r>
    </w:p>
    <w:p w14:paraId="4B483C56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création</w:t>
      </w:r>
      <w:proofErr w:type="spellEnd"/>
      <w:r>
        <w:rPr>
          <w:sz w:val="24"/>
          <w:szCs w:val="24"/>
        </w:rPr>
        <w:t xml:space="preserve"> d’un plan et des </w:t>
      </w:r>
      <w:proofErr w:type="spellStart"/>
      <w:r>
        <w:rPr>
          <w:sz w:val="24"/>
          <w:szCs w:val="24"/>
        </w:rPr>
        <w:t>objectifs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travailler</w:t>
      </w:r>
      <w:proofErr w:type="spellEnd"/>
      <w:r>
        <w:rPr>
          <w:sz w:val="24"/>
          <w:szCs w:val="24"/>
        </w:rPr>
        <w:t xml:space="preserve"> ensemble</w:t>
      </w:r>
    </w:p>
    <w:p w14:paraId="2D3F9EE3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gestion des </w:t>
      </w:r>
      <w:proofErr w:type="spellStart"/>
      <w:r>
        <w:rPr>
          <w:sz w:val="24"/>
          <w:szCs w:val="24"/>
        </w:rPr>
        <w:t>attentes</w:t>
      </w:r>
      <w:proofErr w:type="spellEnd"/>
    </w:p>
    <w:p w14:paraId="7CBF36AA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gestion des </w:t>
      </w:r>
      <w:proofErr w:type="spellStart"/>
      <w:r>
        <w:rPr>
          <w:sz w:val="24"/>
          <w:szCs w:val="24"/>
        </w:rPr>
        <w:t>conflits</w:t>
      </w:r>
      <w:proofErr w:type="spellEnd"/>
    </w:p>
    <w:p w14:paraId="4EA10D8B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l’évaluation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progrès</w:t>
      </w:r>
      <w:proofErr w:type="spellEnd"/>
    </w:p>
    <w:p w14:paraId="13917C05" w14:textId="77777777" w:rsidR="007F302B" w:rsidRDefault="008C50EC">
      <w:pPr>
        <w:numPr>
          <w:ilvl w:val="3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planification des rencontres de </w:t>
      </w:r>
      <w:proofErr w:type="spellStart"/>
      <w:r>
        <w:rPr>
          <w:sz w:val="24"/>
          <w:szCs w:val="24"/>
        </w:rPr>
        <w:t>groupe</w:t>
      </w:r>
      <w:proofErr w:type="spellEnd"/>
    </w:p>
    <w:p w14:paraId="4F4F7C38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doit </w:t>
      </w:r>
      <w:proofErr w:type="spellStart"/>
      <w:r>
        <w:rPr>
          <w:sz w:val="24"/>
          <w:szCs w:val="24"/>
        </w:rPr>
        <w:t>organiser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diriger</w:t>
      </w:r>
      <w:proofErr w:type="spellEnd"/>
      <w:r>
        <w:rPr>
          <w:sz w:val="24"/>
          <w:szCs w:val="24"/>
        </w:rPr>
        <w:t xml:space="preserve"> deux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trois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r>
        <w:rPr>
          <w:sz w:val="24"/>
          <w:szCs w:val="24"/>
        </w:rPr>
        <w:t>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conformément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décisions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lors</w:t>
      </w:r>
      <w:proofErr w:type="spellEnd"/>
      <w:r>
        <w:rPr>
          <w:sz w:val="24"/>
          <w:szCs w:val="24"/>
        </w:rPr>
        <w:t xml:space="preserve"> de la rencontre sur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novembre</w:t>
      </w:r>
      <w:proofErr w:type="spellEnd"/>
      <w:r>
        <w:rPr>
          <w:sz w:val="24"/>
          <w:szCs w:val="24"/>
        </w:rPr>
        <w:t xml:space="preserve">. </w:t>
      </w:r>
    </w:p>
    <w:p w14:paraId="375D5739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 </w:t>
      </w:r>
      <w:proofErr w:type="spellStart"/>
      <w:r>
        <w:rPr>
          <w:sz w:val="24"/>
          <w:szCs w:val="24"/>
          <w:u w:val="single"/>
        </w:rPr>
        <w:t>vous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savez</w:t>
      </w:r>
      <w:proofErr w:type="spellEnd"/>
      <w:r>
        <w:rPr>
          <w:sz w:val="24"/>
          <w:szCs w:val="24"/>
          <w:u w:val="single"/>
        </w:rPr>
        <w:t xml:space="preserve"> que </w:t>
      </w:r>
      <w:proofErr w:type="spellStart"/>
      <w:r>
        <w:rPr>
          <w:sz w:val="24"/>
          <w:szCs w:val="24"/>
          <w:u w:val="single"/>
        </w:rPr>
        <w:t>vous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serez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absente</w:t>
      </w:r>
      <w:proofErr w:type="spellEnd"/>
      <w:r>
        <w:rPr>
          <w:sz w:val="24"/>
          <w:szCs w:val="24"/>
          <w:u w:val="single"/>
        </w:rPr>
        <w:t xml:space="preserve"> à </w:t>
      </w:r>
      <w:proofErr w:type="spellStart"/>
      <w:r>
        <w:rPr>
          <w:sz w:val="24"/>
          <w:szCs w:val="24"/>
          <w:u w:val="single"/>
        </w:rPr>
        <w:t>une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réunion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groupe</w:t>
      </w:r>
      <w:proofErr w:type="spellEnd"/>
      <w:r>
        <w:rPr>
          <w:sz w:val="24"/>
          <w:szCs w:val="24"/>
          <w:u w:val="single"/>
        </w:rPr>
        <w:t xml:space="preserve">, il </w:t>
      </w:r>
      <w:proofErr w:type="spellStart"/>
      <w:r>
        <w:rPr>
          <w:sz w:val="24"/>
          <w:szCs w:val="24"/>
          <w:u w:val="single"/>
        </w:rPr>
        <w:t>en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est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votre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responsabilité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d’engager</w:t>
      </w:r>
      <w:proofErr w:type="spellEnd"/>
      <w:r>
        <w:rPr>
          <w:sz w:val="24"/>
          <w:szCs w:val="24"/>
          <w:u w:val="single"/>
        </w:rPr>
        <w:t xml:space="preserve"> et de </w:t>
      </w:r>
      <w:proofErr w:type="spellStart"/>
      <w:r>
        <w:rPr>
          <w:sz w:val="24"/>
          <w:szCs w:val="24"/>
          <w:u w:val="single"/>
        </w:rPr>
        <w:t>rémunérer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une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mentore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rempla</w:t>
      </w:r>
      <w:r>
        <w:rPr>
          <w:sz w:val="24"/>
          <w:szCs w:val="24"/>
          <w:u w:val="single"/>
        </w:rPr>
        <w:t>cement</w:t>
      </w:r>
      <w:proofErr w:type="spellEnd"/>
      <w:r>
        <w:rPr>
          <w:sz w:val="24"/>
          <w:szCs w:val="24"/>
          <w:u w:val="single"/>
        </w:rPr>
        <w:t xml:space="preserve">.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remplacement</w:t>
      </w:r>
      <w:proofErr w:type="spellEnd"/>
      <w:r>
        <w:rPr>
          <w:sz w:val="24"/>
          <w:szCs w:val="24"/>
        </w:rPr>
        <w:t xml:space="preserve"> doit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rémunérée</w:t>
      </w:r>
      <w:proofErr w:type="spellEnd"/>
      <w:r>
        <w:rPr>
          <w:sz w:val="24"/>
          <w:szCs w:val="24"/>
        </w:rPr>
        <w:t xml:space="preserve"> à un </w:t>
      </w:r>
      <w:proofErr w:type="spellStart"/>
      <w:r>
        <w:rPr>
          <w:sz w:val="24"/>
          <w:szCs w:val="24"/>
        </w:rPr>
        <w:t>taux</w:t>
      </w:r>
      <w:proofErr w:type="spellEnd"/>
      <w:r>
        <w:rPr>
          <w:sz w:val="24"/>
          <w:szCs w:val="24"/>
        </w:rPr>
        <w:t xml:space="preserve"> minimal de 35$/</w:t>
      </w:r>
      <w:proofErr w:type="spellStart"/>
      <w:r>
        <w:rPr>
          <w:sz w:val="24"/>
          <w:szCs w:val="24"/>
        </w:rPr>
        <w:t>heure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Consultez</w:t>
      </w:r>
      <w:proofErr w:type="spellEnd"/>
      <w:r>
        <w:rPr>
          <w:sz w:val="24"/>
          <w:szCs w:val="24"/>
        </w:rPr>
        <w:t xml:space="preserve"> la coordination du PMF de MAWA pour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discuter</w:t>
      </w:r>
      <w:proofErr w:type="spellEnd"/>
      <w:r>
        <w:rPr>
          <w:sz w:val="24"/>
          <w:szCs w:val="24"/>
        </w:rPr>
        <w:t xml:space="preserve">. </w:t>
      </w:r>
    </w:p>
    <w:p w14:paraId="12E7E83F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L’absentéisme</w:t>
      </w:r>
      <w:proofErr w:type="spellEnd"/>
      <w:r>
        <w:rPr>
          <w:sz w:val="24"/>
          <w:szCs w:val="24"/>
        </w:rPr>
        <w:t xml:space="preserve"> à plus </w:t>
      </w:r>
      <w:proofErr w:type="spellStart"/>
      <w:r>
        <w:rPr>
          <w:sz w:val="24"/>
          <w:szCs w:val="24"/>
        </w:rPr>
        <w:t>d’une</w:t>
      </w:r>
      <w:proofErr w:type="spellEnd"/>
      <w:r>
        <w:rPr>
          <w:sz w:val="24"/>
          <w:szCs w:val="24"/>
        </w:rPr>
        <w:t xml:space="preserve"> rencontre sans </w:t>
      </w:r>
      <w:proofErr w:type="spellStart"/>
      <w:r>
        <w:rPr>
          <w:sz w:val="24"/>
          <w:szCs w:val="24"/>
        </w:rPr>
        <w:t>trouver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remplacement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réduira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conséquence</w:t>
      </w:r>
      <w:proofErr w:type="spellEnd"/>
      <w:r>
        <w:rPr>
          <w:sz w:val="24"/>
          <w:szCs w:val="24"/>
        </w:rPr>
        <w:t xml:space="preserve">. </w:t>
      </w:r>
    </w:p>
    <w:p w14:paraId="65C577C0" w14:textId="77777777" w:rsidR="007F302B" w:rsidRDefault="007F302B">
      <w:pPr>
        <w:spacing w:after="120" w:line="240" w:lineRule="auto"/>
        <w:ind w:left="2160"/>
        <w:rPr>
          <w:sz w:val="24"/>
          <w:szCs w:val="24"/>
        </w:rPr>
      </w:pPr>
    </w:p>
    <w:p w14:paraId="638FE9CC" w14:textId="77777777" w:rsidR="007F302B" w:rsidRDefault="008C50EC">
      <w:pPr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Mento</w:t>
      </w:r>
      <w:r>
        <w:rPr>
          <w:b/>
          <w:sz w:val="24"/>
          <w:szCs w:val="24"/>
        </w:rPr>
        <w:t>rat</w:t>
      </w:r>
      <w:proofErr w:type="spellEnd"/>
      <w:r>
        <w:rPr>
          <w:b/>
          <w:sz w:val="24"/>
          <w:szCs w:val="24"/>
        </w:rPr>
        <w:t xml:space="preserve"> direct de deux </w:t>
      </w:r>
      <w:proofErr w:type="spellStart"/>
      <w:r>
        <w:rPr>
          <w:b/>
          <w:sz w:val="24"/>
          <w:szCs w:val="24"/>
        </w:rPr>
        <w:t>mentorées</w:t>
      </w:r>
      <w:proofErr w:type="spellEnd"/>
      <w:r>
        <w:rPr>
          <w:b/>
          <w:sz w:val="24"/>
          <w:szCs w:val="24"/>
        </w:rPr>
        <w:t xml:space="preserve"> </w:t>
      </w:r>
    </w:p>
    <w:p w14:paraId="23092A47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septembre</w:t>
      </w:r>
      <w:proofErr w:type="spellEnd"/>
      <w:r>
        <w:rPr>
          <w:b/>
          <w:sz w:val="24"/>
          <w:szCs w:val="24"/>
        </w:rPr>
        <w:t xml:space="preserve"> 2022-septembre 2023, 96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>)</w:t>
      </w:r>
    </w:p>
    <w:p w14:paraId="31A7A03D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Durant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,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offriront</w:t>
      </w:r>
      <w:proofErr w:type="spellEnd"/>
      <w:r>
        <w:rPr>
          <w:sz w:val="24"/>
          <w:szCs w:val="24"/>
        </w:rPr>
        <w:t xml:space="preserve"> des conseils </w:t>
      </w:r>
      <w:proofErr w:type="spellStart"/>
      <w:r>
        <w:rPr>
          <w:sz w:val="24"/>
          <w:szCs w:val="24"/>
        </w:rPr>
        <w:t>professionnels</w:t>
      </w:r>
      <w:proofErr w:type="spellEnd"/>
      <w:r>
        <w:rPr>
          <w:sz w:val="24"/>
          <w:szCs w:val="24"/>
        </w:rPr>
        <w:t xml:space="preserve"> à deux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2022 à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2023. </w:t>
      </w:r>
    </w:p>
    <w:p w14:paraId="06BB11B7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 rencontres </w:t>
      </w:r>
      <w:proofErr w:type="spellStart"/>
      <w:r>
        <w:rPr>
          <w:sz w:val="24"/>
          <w:szCs w:val="24"/>
        </w:rPr>
        <w:t>individuelles</w:t>
      </w:r>
      <w:proofErr w:type="spellEnd"/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) - 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consacrerez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moins</w:t>
      </w:r>
      <w:proofErr w:type="spellEnd"/>
      <w:r>
        <w:rPr>
          <w:sz w:val="24"/>
          <w:szCs w:val="24"/>
        </w:rPr>
        <w:t xml:space="preserve"> de 2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consultation </w:t>
      </w:r>
      <w:proofErr w:type="spellStart"/>
      <w:r>
        <w:rPr>
          <w:sz w:val="24"/>
          <w:szCs w:val="24"/>
        </w:rPr>
        <w:t>individuelle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ciblée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chacune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Les consultations face à face, par </w:t>
      </w:r>
      <w:proofErr w:type="spellStart"/>
      <w:r>
        <w:rPr>
          <w:sz w:val="24"/>
          <w:szCs w:val="24"/>
        </w:rPr>
        <w:t>courriel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téléphone</w:t>
      </w:r>
      <w:proofErr w:type="spellEnd"/>
      <w:r>
        <w:rPr>
          <w:sz w:val="24"/>
          <w:szCs w:val="24"/>
        </w:rPr>
        <w:t xml:space="preserve"> constituent des rencontres </w:t>
      </w:r>
      <w:proofErr w:type="spellStart"/>
      <w:r>
        <w:rPr>
          <w:sz w:val="24"/>
          <w:szCs w:val="24"/>
        </w:rPr>
        <w:t>individuelles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ciblées</w:t>
      </w:r>
      <w:proofErr w:type="spellEnd"/>
      <w:r>
        <w:rPr>
          <w:sz w:val="24"/>
          <w:szCs w:val="24"/>
        </w:rPr>
        <w:t xml:space="preserve">. </w:t>
      </w:r>
    </w:p>
    <w:p w14:paraId="51A34CE1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Plus</w:t>
      </w:r>
      <w:proofErr w:type="gramEnd"/>
      <w:r>
        <w:rPr>
          <w:sz w:val="24"/>
          <w:szCs w:val="24"/>
        </w:rPr>
        <w:t xml:space="preserve"> de rencontres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ndividuelles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à deux (2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) -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consacrerez</w:t>
      </w:r>
      <w:proofErr w:type="spellEnd"/>
      <w:r>
        <w:rPr>
          <w:sz w:val="24"/>
          <w:szCs w:val="24"/>
        </w:rPr>
        <w:t xml:space="preserve"> deux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additionnelles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 xml:space="preserve"> (24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additionnelles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) dans plus de consultation </w:t>
      </w:r>
      <w:proofErr w:type="spellStart"/>
      <w:r>
        <w:rPr>
          <w:sz w:val="24"/>
          <w:szCs w:val="24"/>
        </w:rPr>
        <w:t>individuelle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petit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dans des </w:t>
      </w:r>
      <w:proofErr w:type="spellStart"/>
      <w:r>
        <w:rPr>
          <w:sz w:val="24"/>
          <w:szCs w:val="24"/>
        </w:rPr>
        <w:t>activités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comme</w:t>
      </w:r>
      <w:proofErr w:type="spellEnd"/>
      <w:r>
        <w:rPr>
          <w:sz w:val="24"/>
          <w:szCs w:val="24"/>
        </w:rPr>
        <w:t xml:space="preserve"> la recherche de </w:t>
      </w:r>
      <w:proofErr w:type="spellStart"/>
      <w:r>
        <w:rPr>
          <w:sz w:val="24"/>
          <w:szCs w:val="24"/>
        </w:rPr>
        <w:t>matériaux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conférences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visionnements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des vernissages) avec </w:t>
      </w:r>
      <w:proofErr w:type="spellStart"/>
      <w:r>
        <w:rPr>
          <w:sz w:val="24"/>
          <w:szCs w:val="24"/>
        </w:rPr>
        <w:t>chacune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approprié</w:t>
      </w:r>
      <w:proofErr w:type="spellEnd"/>
      <w:r>
        <w:rPr>
          <w:sz w:val="24"/>
          <w:szCs w:val="24"/>
        </w:rPr>
        <w:t xml:space="preserve"> pour les </w:t>
      </w:r>
      <w:proofErr w:type="spellStart"/>
      <w:r>
        <w:rPr>
          <w:sz w:val="24"/>
          <w:szCs w:val="24"/>
        </w:rPr>
        <w:t>besoins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passer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temps avec les deux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ensemble. </w:t>
      </w:r>
    </w:p>
    <w:p w14:paraId="00C944CF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Si </w:t>
      </w:r>
      <w:proofErr w:type="spellStart"/>
      <w:r>
        <w:rPr>
          <w:sz w:val="24"/>
          <w:szCs w:val="24"/>
          <w:u w:val="single"/>
        </w:rPr>
        <w:t>vous</w:t>
      </w:r>
      <w:proofErr w:type="spellEnd"/>
      <w:r>
        <w:rPr>
          <w:sz w:val="24"/>
          <w:szCs w:val="24"/>
          <w:u w:val="single"/>
        </w:rPr>
        <w:t xml:space="preserve"> ne </w:t>
      </w:r>
      <w:proofErr w:type="spellStart"/>
      <w:r>
        <w:rPr>
          <w:sz w:val="24"/>
          <w:szCs w:val="24"/>
          <w:u w:val="single"/>
        </w:rPr>
        <w:t>pouvez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pas </w:t>
      </w:r>
      <w:proofErr w:type="spellStart"/>
      <w:r>
        <w:rPr>
          <w:sz w:val="24"/>
          <w:szCs w:val="24"/>
          <w:u w:val="single"/>
        </w:rPr>
        <w:t>rencontrer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vos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mentorées</w:t>
      </w:r>
      <w:proofErr w:type="spellEnd"/>
      <w:r>
        <w:rPr>
          <w:sz w:val="24"/>
          <w:szCs w:val="24"/>
          <w:u w:val="single"/>
        </w:rPr>
        <w:t xml:space="preserve"> pour un </w:t>
      </w:r>
      <w:proofErr w:type="spellStart"/>
      <w:r>
        <w:rPr>
          <w:sz w:val="24"/>
          <w:szCs w:val="24"/>
          <w:u w:val="single"/>
        </w:rPr>
        <w:t>mois</w:t>
      </w:r>
      <w:proofErr w:type="spellEnd"/>
      <w:r>
        <w:rPr>
          <w:sz w:val="24"/>
          <w:szCs w:val="24"/>
          <w:u w:val="single"/>
        </w:rPr>
        <w:t xml:space="preserve">, il </w:t>
      </w:r>
      <w:proofErr w:type="spellStart"/>
      <w:r>
        <w:rPr>
          <w:sz w:val="24"/>
          <w:szCs w:val="24"/>
          <w:u w:val="single"/>
        </w:rPr>
        <w:t>est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votre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responsabilité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d’engager</w:t>
      </w:r>
      <w:proofErr w:type="spellEnd"/>
      <w:r>
        <w:rPr>
          <w:sz w:val="24"/>
          <w:szCs w:val="24"/>
          <w:u w:val="single"/>
        </w:rPr>
        <w:t xml:space="preserve"> et de payer </w:t>
      </w:r>
      <w:proofErr w:type="spellStart"/>
      <w:r>
        <w:rPr>
          <w:sz w:val="24"/>
          <w:szCs w:val="24"/>
          <w:u w:val="single"/>
        </w:rPr>
        <w:t>une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mentore</w:t>
      </w:r>
      <w:proofErr w:type="spellEnd"/>
      <w:r>
        <w:rPr>
          <w:sz w:val="24"/>
          <w:szCs w:val="24"/>
          <w:u w:val="single"/>
        </w:rPr>
        <w:t xml:space="preserve"> de </w:t>
      </w:r>
      <w:proofErr w:type="spellStart"/>
      <w:r>
        <w:rPr>
          <w:sz w:val="24"/>
          <w:szCs w:val="24"/>
          <w:u w:val="single"/>
        </w:rPr>
        <w:t>remplacement</w:t>
      </w:r>
      <w:proofErr w:type="spellEnd"/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remplacement</w:t>
      </w:r>
      <w:proofErr w:type="spellEnd"/>
      <w:r>
        <w:rPr>
          <w:sz w:val="24"/>
          <w:szCs w:val="24"/>
        </w:rPr>
        <w:t xml:space="preserve"> doit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rénumérée</w:t>
      </w:r>
      <w:proofErr w:type="spellEnd"/>
      <w:r>
        <w:rPr>
          <w:sz w:val="24"/>
          <w:szCs w:val="24"/>
        </w:rPr>
        <w:t xml:space="preserve"> à un </w:t>
      </w:r>
      <w:proofErr w:type="spellStart"/>
      <w:r>
        <w:rPr>
          <w:sz w:val="24"/>
          <w:szCs w:val="24"/>
        </w:rPr>
        <w:t>taux</w:t>
      </w:r>
      <w:proofErr w:type="spellEnd"/>
      <w:r>
        <w:rPr>
          <w:sz w:val="24"/>
          <w:szCs w:val="24"/>
        </w:rPr>
        <w:t xml:space="preserve"> de 35$/</w:t>
      </w:r>
      <w:proofErr w:type="spellStart"/>
      <w:r>
        <w:rPr>
          <w:sz w:val="24"/>
          <w:szCs w:val="24"/>
        </w:rPr>
        <w:t>heure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absence au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et la </w:t>
      </w:r>
      <w:proofErr w:type="spellStart"/>
      <w:r>
        <w:rPr>
          <w:sz w:val="24"/>
          <w:szCs w:val="24"/>
        </w:rPr>
        <w:t>sélection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remplacement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discutées</w:t>
      </w:r>
      <w:proofErr w:type="spellEnd"/>
      <w:r>
        <w:rPr>
          <w:sz w:val="24"/>
          <w:szCs w:val="24"/>
        </w:rPr>
        <w:t xml:space="preserve"> avec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et la coordination du PMF de MAWA à </w:t>
      </w:r>
      <w:proofErr w:type="spellStart"/>
      <w:r>
        <w:rPr>
          <w:sz w:val="24"/>
          <w:szCs w:val="24"/>
        </w:rPr>
        <w:t>l’avance</w:t>
      </w:r>
      <w:proofErr w:type="spellEnd"/>
      <w:r>
        <w:rPr>
          <w:sz w:val="24"/>
          <w:szCs w:val="24"/>
        </w:rPr>
        <w:t xml:space="preserve">. </w:t>
      </w:r>
    </w:p>
    <w:p w14:paraId="44617059" w14:textId="77777777" w:rsidR="007F302B" w:rsidRDefault="007F302B">
      <w:pPr>
        <w:spacing w:after="120" w:line="240" w:lineRule="auto"/>
        <w:ind w:left="2160"/>
        <w:rPr>
          <w:sz w:val="24"/>
          <w:szCs w:val="24"/>
        </w:rPr>
      </w:pPr>
    </w:p>
    <w:p w14:paraId="691FD42E" w14:textId="77777777" w:rsidR="007F302B" w:rsidRDefault="008C50EC">
      <w:pPr>
        <w:numPr>
          <w:ilvl w:val="1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Célébrations</w:t>
      </w:r>
      <w:proofErr w:type="spellEnd"/>
      <w:r>
        <w:rPr>
          <w:b/>
          <w:sz w:val="24"/>
          <w:szCs w:val="24"/>
        </w:rPr>
        <w:t xml:space="preserve"> de fin </w:t>
      </w:r>
      <w:proofErr w:type="spellStart"/>
      <w:r>
        <w:rPr>
          <w:b/>
          <w:sz w:val="24"/>
          <w:szCs w:val="24"/>
        </w:rPr>
        <w:t>d’année</w:t>
      </w:r>
      <w:proofErr w:type="spellEnd"/>
    </w:p>
    <w:p w14:paraId="051BE9D1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septembre</w:t>
      </w:r>
      <w:proofErr w:type="spellEnd"/>
      <w:r>
        <w:rPr>
          <w:b/>
          <w:sz w:val="24"/>
          <w:szCs w:val="24"/>
        </w:rPr>
        <w:t xml:space="preserve"> 2023 et plus, 4 </w:t>
      </w:r>
      <w:proofErr w:type="spellStart"/>
      <w:r>
        <w:rPr>
          <w:b/>
          <w:sz w:val="24"/>
          <w:szCs w:val="24"/>
        </w:rPr>
        <w:t>heures</w:t>
      </w:r>
      <w:proofErr w:type="spellEnd"/>
      <w:r>
        <w:rPr>
          <w:b/>
          <w:sz w:val="24"/>
          <w:szCs w:val="24"/>
        </w:rPr>
        <w:t>)</w:t>
      </w:r>
    </w:p>
    <w:p w14:paraId="1AE5A921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Rassemblement</w:t>
      </w:r>
      <w:proofErr w:type="spellEnd"/>
      <w:r>
        <w:rPr>
          <w:sz w:val="24"/>
          <w:szCs w:val="24"/>
        </w:rPr>
        <w:t xml:space="preserve"> de fin </w:t>
      </w:r>
      <w:proofErr w:type="spellStart"/>
      <w:r>
        <w:rPr>
          <w:sz w:val="24"/>
          <w:szCs w:val="24"/>
        </w:rPr>
        <w:t>d’année</w:t>
      </w:r>
      <w:proofErr w:type="spellEnd"/>
    </w:p>
    <w:p w14:paraId="77962549" w14:textId="1E8B6FFA" w:rsidR="007F302B" w:rsidRDefault="008C50EC">
      <w:pPr>
        <w:spacing w:after="12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202</w:t>
      </w:r>
      <w:r w:rsidR="00EB06F5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rassemble</w:t>
      </w:r>
      <w:r>
        <w:rPr>
          <w:sz w:val="24"/>
          <w:szCs w:val="24"/>
        </w:rPr>
        <w:t>ment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réunit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et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 et de la </w:t>
      </w:r>
      <w:proofErr w:type="spellStart"/>
      <w:r>
        <w:rPr>
          <w:sz w:val="24"/>
          <w:szCs w:val="24"/>
        </w:rPr>
        <w:t>suivante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célébrer</w:t>
      </w:r>
      <w:proofErr w:type="spellEnd"/>
      <w:r>
        <w:rPr>
          <w:sz w:val="24"/>
          <w:szCs w:val="24"/>
        </w:rPr>
        <w:t xml:space="preserve"> la fin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>.</w:t>
      </w:r>
    </w:p>
    <w:p w14:paraId="56215A9A" w14:textId="77777777" w:rsidR="007F302B" w:rsidRDefault="008C50EC">
      <w:pPr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Exposition/</w:t>
      </w:r>
      <w:proofErr w:type="spellStart"/>
      <w:r>
        <w:rPr>
          <w:sz w:val="24"/>
          <w:szCs w:val="24"/>
        </w:rPr>
        <w:t>projet</w:t>
      </w:r>
      <w:proofErr w:type="spellEnd"/>
      <w:r>
        <w:rPr>
          <w:sz w:val="24"/>
          <w:szCs w:val="24"/>
        </w:rPr>
        <w:t xml:space="preserve"> de fin </w:t>
      </w:r>
      <w:proofErr w:type="spellStart"/>
      <w:r>
        <w:rPr>
          <w:sz w:val="24"/>
          <w:szCs w:val="24"/>
        </w:rPr>
        <w:t>d’année</w:t>
      </w:r>
      <w:proofErr w:type="spellEnd"/>
    </w:p>
    <w:p w14:paraId="589DB42A" w14:textId="77777777" w:rsidR="007F302B" w:rsidRDefault="008C50EC">
      <w:pPr>
        <w:spacing w:after="120" w:line="240" w:lineRule="auto"/>
        <w:ind w:left="2160"/>
        <w:rPr>
          <w:sz w:val="24"/>
          <w:szCs w:val="24"/>
        </w:rPr>
      </w:pPr>
      <w:proofErr w:type="spellStart"/>
      <w:r>
        <w:rPr>
          <w:sz w:val="24"/>
          <w:szCs w:val="24"/>
        </w:rPr>
        <w:t>Lorsque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présence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requise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l’exposition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projet</w:t>
      </w:r>
      <w:proofErr w:type="spellEnd"/>
      <w:r>
        <w:rPr>
          <w:sz w:val="24"/>
          <w:szCs w:val="24"/>
        </w:rPr>
        <w:t xml:space="preserve"> de fin </w:t>
      </w:r>
      <w:proofErr w:type="spellStart"/>
      <w:r>
        <w:rPr>
          <w:sz w:val="24"/>
          <w:szCs w:val="24"/>
        </w:rPr>
        <w:t>d’année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</w:t>
      </w:r>
    </w:p>
    <w:p w14:paraId="35159084" w14:textId="77777777" w:rsidR="007F302B" w:rsidRDefault="007F302B">
      <w:pPr>
        <w:spacing w:after="120" w:line="240" w:lineRule="auto"/>
        <w:ind w:left="2160"/>
        <w:rPr>
          <w:sz w:val="24"/>
          <w:szCs w:val="24"/>
        </w:rPr>
      </w:pPr>
    </w:p>
    <w:p w14:paraId="1755E8F4" w14:textId="77777777" w:rsidR="007F302B" w:rsidRDefault="008C50EC">
      <w:pPr>
        <w:numPr>
          <w:ilvl w:val="1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Rapports</w:t>
      </w:r>
    </w:p>
    <w:p w14:paraId="55D699AD" w14:textId="77777777" w:rsidR="007F302B" w:rsidRDefault="008C50EC">
      <w:pPr>
        <w:widowControl w:val="0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Rapports </w:t>
      </w:r>
      <w:proofErr w:type="spellStart"/>
      <w:r>
        <w:rPr>
          <w:sz w:val="24"/>
          <w:szCs w:val="24"/>
        </w:rPr>
        <w:t>d’objectifs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mentorées</w:t>
      </w:r>
      <w:proofErr w:type="spellEnd"/>
    </w:p>
    <w:p w14:paraId="24D2752A" w14:textId="77777777" w:rsidR="007F302B" w:rsidRDefault="008C50EC">
      <w:pPr>
        <w:widowControl w:val="0"/>
        <w:spacing w:after="20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proofErr w:type="spellStart"/>
      <w:r>
        <w:rPr>
          <w:sz w:val="24"/>
          <w:szCs w:val="24"/>
        </w:rPr>
        <w:t>octobre</w:t>
      </w:r>
      <w:proofErr w:type="spellEnd"/>
      <w:r>
        <w:rPr>
          <w:sz w:val="24"/>
          <w:szCs w:val="24"/>
        </w:rPr>
        <w:t xml:space="preserve"> 2023 - Les </w:t>
      </w:r>
      <w:proofErr w:type="spellStart"/>
      <w:r>
        <w:rPr>
          <w:sz w:val="24"/>
          <w:szCs w:val="24"/>
        </w:rPr>
        <w:t>objectifs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l’année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soumis</w:t>
      </w:r>
      <w:proofErr w:type="spellEnd"/>
      <w:r>
        <w:rPr>
          <w:sz w:val="24"/>
          <w:szCs w:val="24"/>
        </w:rPr>
        <w:t xml:space="preserve"> sous </w:t>
      </w:r>
      <w:proofErr w:type="spellStart"/>
      <w:r>
        <w:rPr>
          <w:sz w:val="24"/>
          <w:szCs w:val="24"/>
        </w:rPr>
        <w:t>forme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écrite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signés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ous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</w:t>
      </w:r>
    </w:p>
    <w:p w14:paraId="38E594A4" w14:textId="77777777" w:rsidR="007F302B" w:rsidRDefault="008C50EC">
      <w:pPr>
        <w:widowControl w:val="0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Rapports de </w:t>
      </w:r>
      <w:proofErr w:type="spellStart"/>
      <w:r>
        <w:rPr>
          <w:sz w:val="24"/>
          <w:szCs w:val="24"/>
        </w:rPr>
        <w:t>progrès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intérimaires</w:t>
      </w:r>
      <w:proofErr w:type="spellEnd"/>
    </w:p>
    <w:p w14:paraId="5A841CE3" w14:textId="77777777" w:rsidR="007F302B" w:rsidRDefault="008C50EC">
      <w:pPr>
        <w:widowControl w:val="0"/>
        <w:spacing w:after="20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31 mars 2023 - Rapport de </w:t>
      </w:r>
      <w:proofErr w:type="spellStart"/>
      <w:r>
        <w:rPr>
          <w:sz w:val="24"/>
          <w:szCs w:val="24"/>
        </w:rPr>
        <w:t>progrès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fait </w:t>
      </w:r>
      <w:proofErr w:type="spellStart"/>
      <w:r>
        <w:rPr>
          <w:sz w:val="24"/>
          <w:szCs w:val="24"/>
        </w:rPr>
        <w:t>depuis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septembre</w:t>
      </w:r>
      <w:proofErr w:type="spellEnd"/>
      <w:r>
        <w:rPr>
          <w:sz w:val="24"/>
          <w:szCs w:val="24"/>
        </w:rPr>
        <w:t xml:space="preserve"> (dates de rencontre, durée, </w:t>
      </w:r>
      <w:proofErr w:type="spellStart"/>
      <w:r>
        <w:rPr>
          <w:sz w:val="24"/>
          <w:szCs w:val="24"/>
        </w:rPr>
        <w:t>activités</w:t>
      </w:r>
      <w:proofErr w:type="spellEnd"/>
      <w:r>
        <w:rPr>
          <w:sz w:val="24"/>
          <w:szCs w:val="24"/>
        </w:rPr>
        <w:t xml:space="preserve">) et le </w:t>
      </w:r>
      <w:proofErr w:type="spellStart"/>
      <w:r>
        <w:rPr>
          <w:sz w:val="24"/>
          <w:szCs w:val="24"/>
        </w:rPr>
        <w:t>progrès</w:t>
      </w:r>
      <w:proofErr w:type="spellEnd"/>
      <w:r>
        <w:rPr>
          <w:sz w:val="24"/>
          <w:szCs w:val="24"/>
        </w:rPr>
        <w:t xml:space="preserve"> par rapport aux buts. (Les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devront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également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soumettre</w:t>
      </w:r>
      <w:proofErr w:type="spellEnd"/>
      <w:r>
        <w:rPr>
          <w:sz w:val="24"/>
          <w:szCs w:val="24"/>
        </w:rPr>
        <w:t xml:space="preserve"> un rapport, </w:t>
      </w:r>
      <w:proofErr w:type="spellStart"/>
      <w:r>
        <w:rPr>
          <w:sz w:val="24"/>
          <w:szCs w:val="24"/>
        </w:rPr>
        <w:t>séparément</w:t>
      </w:r>
      <w:proofErr w:type="spellEnd"/>
      <w:r>
        <w:rPr>
          <w:sz w:val="24"/>
          <w:szCs w:val="24"/>
        </w:rPr>
        <w:t xml:space="preserve">). </w:t>
      </w:r>
    </w:p>
    <w:p w14:paraId="19550AFB" w14:textId="77777777" w:rsidR="007F302B" w:rsidRDefault="008C50EC">
      <w:pPr>
        <w:widowControl w:val="0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Renco</w:t>
      </w:r>
      <w:r>
        <w:rPr>
          <w:sz w:val="24"/>
          <w:szCs w:val="24"/>
        </w:rPr>
        <w:t xml:space="preserve">ntre de </w:t>
      </w:r>
      <w:proofErr w:type="spellStart"/>
      <w:r>
        <w:rPr>
          <w:sz w:val="24"/>
          <w:szCs w:val="24"/>
        </w:rPr>
        <w:t>suivi</w:t>
      </w:r>
      <w:proofErr w:type="spellEnd"/>
    </w:p>
    <w:p w14:paraId="6E9302D7" w14:textId="77777777" w:rsidR="007F302B" w:rsidRDefault="008C50EC">
      <w:pPr>
        <w:widowControl w:val="0"/>
        <w:spacing w:after="20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 </w:t>
      </w:r>
      <w:proofErr w:type="spellStart"/>
      <w:r>
        <w:rPr>
          <w:sz w:val="24"/>
          <w:szCs w:val="24"/>
        </w:rPr>
        <w:t>juin</w:t>
      </w:r>
      <w:proofErr w:type="spellEnd"/>
      <w:r>
        <w:rPr>
          <w:sz w:val="24"/>
          <w:szCs w:val="24"/>
        </w:rPr>
        <w:t xml:space="preserve"> 2023 - </w:t>
      </w:r>
      <w:proofErr w:type="spellStart"/>
      <w:r>
        <w:rPr>
          <w:sz w:val="24"/>
          <w:szCs w:val="24"/>
        </w:rPr>
        <w:t>Vérification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déroulement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courriel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téléphonique</w:t>
      </w:r>
      <w:proofErr w:type="spellEnd"/>
      <w:r>
        <w:rPr>
          <w:sz w:val="24"/>
          <w:szCs w:val="24"/>
        </w:rPr>
        <w:t xml:space="preserve"> avec la coordination du PMF.  </w:t>
      </w:r>
    </w:p>
    <w:p w14:paraId="18E0F322" w14:textId="77777777" w:rsidR="007F302B" w:rsidRDefault="008C50EC">
      <w:pPr>
        <w:widowControl w:val="0"/>
        <w:numPr>
          <w:ilvl w:val="2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Rapport final</w:t>
      </w:r>
    </w:p>
    <w:p w14:paraId="08DC311A" w14:textId="77777777" w:rsidR="007F302B" w:rsidRDefault="008C50EC">
      <w:pPr>
        <w:widowControl w:val="0"/>
        <w:spacing w:after="200" w:line="240" w:lineRule="auto"/>
        <w:ind w:left="2160"/>
        <w:rPr>
          <w:sz w:val="24"/>
          <w:szCs w:val="24"/>
        </w:rPr>
      </w:pPr>
      <w:r>
        <w:t xml:space="preserve">30 </w:t>
      </w:r>
      <w:proofErr w:type="spellStart"/>
      <w:r>
        <w:t>octobre</w:t>
      </w:r>
      <w:proofErr w:type="spellEnd"/>
      <w:r>
        <w:t xml:space="preserve"> 2023 - Rapport </w:t>
      </w:r>
      <w:proofErr w:type="spellStart"/>
      <w:r>
        <w:t>écrit</w:t>
      </w:r>
      <w:proofErr w:type="spellEnd"/>
      <w:r>
        <w:t xml:space="preserve"> sur les rencontres </w:t>
      </w:r>
      <w:proofErr w:type="spellStart"/>
      <w:r>
        <w:t>individuelles</w:t>
      </w:r>
      <w:proofErr w:type="spellEnd"/>
      <w:r>
        <w:t xml:space="preserve"> avec </w:t>
      </w:r>
      <w:proofErr w:type="spellStart"/>
      <w:r>
        <w:t>vos</w:t>
      </w:r>
      <w:proofErr w:type="spellEnd"/>
      <w:r>
        <w:t xml:space="preserve"> </w:t>
      </w:r>
      <w:proofErr w:type="spellStart"/>
      <w:r>
        <w:t>mentorées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par rappo</w:t>
      </w:r>
      <w:r>
        <w:t xml:space="preserve">rt aux </w:t>
      </w:r>
      <w:proofErr w:type="spellStart"/>
      <w:r>
        <w:t>objectifs</w:t>
      </w:r>
      <w:proofErr w:type="spellEnd"/>
      <w:r>
        <w:t xml:space="preserve"> et suggestions pour les </w:t>
      </w:r>
      <w:proofErr w:type="spellStart"/>
      <w:r>
        <w:t>prochaines</w:t>
      </w:r>
      <w:proofErr w:type="spellEnd"/>
      <w:r>
        <w:t xml:space="preserve"> </w:t>
      </w:r>
      <w:proofErr w:type="spellStart"/>
      <w:r>
        <w:t>itérations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. (Les </w:t>
      </w:r>
      <w:proofErr w:type="spellStart"/>
      <w:r>
        <w:t>mentorées</w:t>
      </w:r>
      <w:proofErr w:type="spellEnd"/>
      <w:r>
        <w:t xml:space="preserve"> </w:t>
      </w:r>
      <w:proofErr w:type="spellStart"/>
      <w:r>
        <w:t>devront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soumettre</w:t>
      </w:r>
      <w:proofErr w:type="spellEnd"/>
      <w:r>
        <w:t xml:space="preserve"> un rapport, </w:t>
      </w:r>
      <w:proofErr w:type="spellStart"/>
      <w:r>
        <w:t>séparément</w:t>
      </w:r>
      <w:proofErr w:type="spellEnd"/>
      <w:r>
        <w:t>.)</w:t>
      </w:r>
    </w:p>
    <w:p w14:paraId="02546C72" w14:textId="77777777" w:rsidR="007F302B" w:rsidRDefault="007F302B">
      <w:pPr>
        <w:spacing w:after="120" w:line="240" w:lineRule="auto"/>
        <w:rPr>
          <w:b/>
          <w:sz w:val="24"/>
          <w:szCs w:val="24"/>
        </w:rPr>
      </w:pPr>
    </w:p>
    <w:p w14:paraId="7BD0F527" w14:textId="77777777" w:rsidR="007F302B" w:rsidRDefault="008C50EC">
      <w:pPr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PAIEMENT, RENCONTRES ET ÉCHÉANCES</w:t>
      </w:r>
    </w:p>
    <w:p w14:paraId="1A59CBAA" w14:textId="77777777" w:rsidR="007F302B" w:rsidRDefault="008C50EC">
      <w:pPr>
        <w:spacing w:after="120" w:line="24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versements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l’horaire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suivant</w:t>
      </w:r>
      <w:proofErr w:type="spellEnd"/>
      <w:r>
        <w:rPr>
          <w:sz w:val="24"/>
          <w:szCs w:val="24"/>
        </w:rPr>
        <w:t xml:space="preserve">: </w:t>
      </w:r>
    </w:p>
    <w:p w14:paraId="01E6F1EF" w14:textId="77777777" w:rsidR="007F302B" w:rsidRDefault="007F302B">
      <w:pPr>
        <w:spacing w:line="240" w:lineRule="auto"/>
        <w:rPr>
          <w:sz w:val="8"/>
          <w:szCs w:val="8"/>
        </w:rPr>
      </w:pPr>
    </w:p>
    <w:tbl>
      <w:tblPr>
        <w:tblStyle w:val="a"/>
        <w:tblW w:w="9555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355"/>
        <w:gridCol w:w="1215"/>
      </w:tblGrid>
      <w:tr w:rsidR="007F302B" w14:paraId="3D9DFEF8" w14:textId="77777777">
        <w:tc>
          <w:tcPr>
            <w:tcW w:w="2985" w:type="dxa"/>
            <w:tcBorders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DC01A5" w14:textId="77777777" w:rsidR="007F302B" w:rsidRDefault="008C50EC">
            <w:pPr>
              <w:widowControl w:val="0"/>
              <w:spacing w:line="240" w:lineRule="auto"/>
            </w:pPr>
            <w:r>
              <w:t>Mai/</w:t>
            </w:r>
            <w:proofErr w:type="spellStart"/>
            <w:r>
              <w:t>juin</w:t>
            </w:r>
            <w:proofErr w:type="spellEnd"/>
            <w:r>
              <w:t xml:space="preserve"> 2022</w:t>
            </w:r>
          </w:p>
        </w:tc>
        <w:tc>
          <w:tcPr>
            <w:tcW w:w="5355" w:type="dxa"/>
            <w:tcBorders>
              <w:lef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37C3AC" w14:textId="77777777" w:rsidR="007F302B" w:rsidRDefault="008C50EC">
            <w:pPr>
              <w:spacing w:line="240" w:lineRule="auto"/>
            </w:pPr>
            <w:r>
              <w:t>Le</w:t>
            </w:r>
            <w:r>
              <w:t>cture du matériel de candidature</w:t>
            </w:r>
          </w:p>
          <w:p w14:paraId="485A9F2F" w14:textId="77777777" w:rsidR="007F302B" w:rsidRDefault="008C50EC">
            <w:pPr>
              <w:spacing w:line="240" w:lineRule="auto"/>
            </w:pPr>
            <w:r>
              <w:t xml:space="preserve">Rencontre de </w:t>
            </w:r>
            <w:proofErr w:type="spellStart"/>
            <w:r>
              <w:t>sélection</w:t>
            </w:r>
            <w:proofErr w:type="spellEnd"/>
            <w:r>
              <w:t xml:space="preserve"> de la </w:t>
            </w:r>
            <w:proofErr w:type="spellStart"/>
            <w:r>
              <w:t>liste</w:t>
            </w:r>
            <w:proofErr w:type="spellEnd"/>
            <w:r>
              <w:t xml:space="preserve"> </w:t>
            </w:r>
            <w:proofErr w:type="spellStart"/>
            <w:r>
              <w:t>restreinte</w:t>
            </w:r>
            <w:proofErr w:type="spellEnd"/>
          </w:p>
          <w:p w14:paraId="5799B819" w14:textId="77777777" w:rsidR="007F302B" w:rsidRDefault="008C50EC">
            <w:pPr>
              <w:spacing w:line="240" w:lineRule="auto"/>
            </w:pPr>
            <w:proofErr w:type="spellStart"/>
            <w:r>
              <w:t>Processus</w:t>
            </w:r>
            <w:proofErr w:type="spellEnd"/>
            <w:r>
              <w:t xml:space="preserve"> </w:t>
            </w:r>
            <w:proofErr w:type="spellStart"/>
            <w:r>
              <w:t>d’entrevue</w:t>
            </w:r>
            <w:proofErr w:type="spellEnd"/>
            <w:r>
              <w:t xml:space="preserve"> des </w:t>
            </w:r>
            <w:proofErr w:type="spellStart"/>
            <w:r>
              <w:t>mentorées</w:t>
            </w:r>
            <w:proofErr w:type="spellEnd"/>
          </w:p>
          <w:p w14:paraId="3F3871BF" w14:textId="77777777" w:rsidR="007F302B" w:rsidRDefault="008C50EC">
            <w:pPr>
              <w:spacing w:line="240" w:lineRule="auto"/>
            </w:pPr>
            <w:proofErr w:type="spellStart"/>
            <w:r>
              <w:t>Révision</w:t>
            </w:r>
            <w:proofErr w:type="spellEnd"/>
            <w:r>
              <w:t xml:space="preserve"> des devoirs et </w:t>
            </w:r>
            <w:proofErr w:type="spellStart"/>
            <w:r>
              <w:t>responsabilités</w:t>
            </w:r>
            <w:proofErr w:type="spellEnd"/>
            <w:r>
              <w:t xml:space="preserve"> des </w:t>
            </w:r>
            <w:proofErr w:type="spellStart"/>
            <w:r>
              <w:t>mentores</w:t>
            </w:r>
            <w:proofErr w:type="spellEnd"/>
          </w:p>
        </w:tc>
        <w:tc>
          <w:tcPr>
            <w:tcW w:w="121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3707DFB" w14:textId="77777777" w:rsidR="007F302B" w:rsidRDefault="008C50EC">
            <w:pPr>
              <w:widowControl w:val="0"/>
              <w:spacing w:line="240" w:lineRule="auto"/>
              <w:jc w:val="center"/>
            </w:pPr>
            <w:r>
              <w:t xml:space="preserve">15 </w:t>
            </w:r>
            <w:proofErr w:type="spellStart"/>
            <w:r>
              <w:t>heures</w:t>
            </w:r>
            <w:proofErr w:type="spellEnd"/>
          </w:p>
        </w:tc>
      </w:tr>
      <w:tr w:rsidR="007F302B" w14:paraId="2056AF9D" w14:textId="77777777">
        <w:trPr>
          <w:trHeight w:val="306"/>
        </w:trPr>
        <w:tc>
          <w:tcPr>
            <w:tcW w:w="8340" w:type="dxa"/>
            <w:gridSpan w:val="2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4B4270" w14:textId="77777777" w:rsidR="007F302B" w:rsidRDefault="008C50EC">
            <w:pPr>
              <w:spacing w:line="240" w:lineRule="auto"/>
              <w:jc w:val="right"/>
            </w:pPr>
            <w:proofErr w:type="spellStart"/>
            <w:r>
              <w:t>Versement</w:t>
            </w:r>
            <w:proofErr w:type="spellEnd"/>
            <w:r>
              <w:t xml:space="preserve"> des frais de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40B46D" w14:textId="77777777" w:rsidR="007F302B" w:rsidRDefault="008C50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515$</w:t>
            </w:r>
          </w:p>
        </w:tc>
      </w:tr>
    </w:tbl>
    <w:p w14:paraId="389BD0CF" w14:textId="77777777" w:rsidR="007F302B" w:rsidRDefault="007F302B">
      <w:pPr>
        <w:spacing w:line="240" w:lineRule="auto"/>
        <w:rPr>
          <w:sz w:val="28"/>
          <w:szCs w:val="28"/>
        </w:rPr>
      </w:pPr>
    </w:p>
    <w:tbl>
      <w:tblPr>
        <w:tblStyle w:val="a0"/>
        <w:tblW w:w="9555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355"/>
        <w:gridCol w:w="1215"/>
      </w:tblGrid>
      <w:tr w:rsidR="007F302B" w14:paraId="64BBCFE2" w14:textId="77777777">
        <w:trPr>
          <w:trHeight w:val="306"/>
        </w:trPr>
        <w:tc>
          <w:tcPr>
            <w:tcW w:w="2985" w:type="dxa"/>
            <w:tcBorders>
              <w:bottom w:val="single" w:sz="4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A66692" w14:textId="77777777" w:rsidR="007F302B" w:rsidRDefault="008C50EC">
            <w:pPr>
              <w:widowControl w:val="0"/>
              <w:spacing w:line="240" w:lineRule="auto"/>
            </w:pPr>
            <w:r>
              <w:t xml:space="preserve">10 </w:t>
            </w:r>
            <w:proofErr w:type="spellStart"/>
            <w:r>
              <w:t>septembre</w:t>
            </w:r>
            <w:proofErr w:type="spellEnd"/>
            <w:r>
              <w:t xml:space="preserve"> 2022</w:t>
            </w:r>
          </w:p>
        </w:tc>
        <w:tc>
          <w:tcPr>
            <w:tcW w:w="53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B9D2EC" w14:textId="77777777" w:rsidR="007F302B" w:rsidRDefault="008C50EC">
            <w:pPr>
              <w:widowControl w:val="0"/>
              <w:spacing w:line="240" w:lineRule="auto"/>
            </w:pPr>
            <w:r>
              <w:t xml:space="preserve">Atelier sur les </w:t>
            </w:r>
            <w:proofErr w:type="spellStart"/>
            <w:r>
              <w:t>principes</w:t>
            </w:r>
            <w:proofErr w:type="spellEnd"/>
            <w:r>
              <w:t xml:space="preserve"> </w:t>
            </w:r>
            <w:proofErr w:type="spellStart"/>
            <w:r>
              <w:t>essentiels</w:t>
            </w:r>
            <w:proofErr w:type="spellEnd"/>
            <w:r>
              <w:t xml:space="preserve"> du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1DD6015" w14:textId="77777777" w:rsidR="007F302B" w:rsidRDefault="008C50EC">
            <w:pPr>
              <w:widowControl w:val="0"/>
              <w:spacing w:line="240" w:lineRule="auto"/>
              <w:jc w:val="center"/>
            </w:pPr>
            <w:r>
              <w:t xml:space="preserve">27 </w:t>
            </w:r>
            <w:proofErr w:type="spellStart"/>
            <w:r>
              <w:t>heures</w:t>
            </w:r>
            <w:proofErr w:type="spellEnd"/>
          </w:p>
        </w:tc>
      </w:tr>
      <w:tr w:rsidR="007F302B" w14:paraId="7CF00AE9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22EB2B" w14:textId="77777777" w:rsidR="007F302B" w:rsidRDefault="008C50EC">
            <w:pPr>
              <w:widowControl w:val="0"/>
              <w:spacing w:line="240" w:lineRule="auto"/>
            </w:pPr>
            <w:r>
              <w:t xml:space="preserve">11 </w:t>
            </w:r>
            <w:proofErr w:type="spellStart"/>
            <w:r>
              <w:t>septembre</w:t>
            </w:r>
            <w:proofErr w:type="spellEnd"/>
            <w:r>
              <w:t xml:space="preserve"> 2022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A490D6" w14:textId="77777777" w:rsidR="007F302B" w:rsidRDefault="008C50EC">
            <w:pPr>
              <w:widowControl w:val="0"/>
              <w:spacing w:line="240" w:lineRule="auto"/>
            </w:pPr>
            <w:r>
              <w:t xml:space="preserve">Rencontre </w:t>
            </w:r>
            <w:proofErr w:type="spellStart"/>
            <w:r>
              <w:t>d’orientation</w:t>
            </w:r>
            <w:proofErr w:type="spellEnd"/>
            <w:r>
              <w:t xml:space="preserve"> PMF (première rencontre de </w:t>
            </w:r>
            <w:proofErr w:type="spellStart"/>
            <w:r>
              <w:t>groupe</w:t>
            </w:r>
            <w:proofErr w:type="spellEnd"/>
            <w:r>
              <w:t xml:space="preserve">) </w:t>
            </w:r>
            <w:proofErr w:type="spellStart"/>
            <w:r>
              <w:t>suivie</w:t>
            </w:r>
            <w:proofErr w:type="spellEnd"/>
            <w:r>
              <w:t xml:space="preserve"> du </w:t>
            </w:r>
            <w:proofErr w:type="spellStart"/>
            <w:r>
              <w:t>rassemblement</w:t>
            </w:r>
            <w:proofErr w:type="spellEnd"/>
            <w:r>
              <w:t xml:space="preserve"> « </w:t>
            </w:r>
            <w:proofErr w:type="spellStart"/>
            <w:r>
              <w:t>Apprendre</w:t>
            </w:r>
            <w:proofErr w:type="spellEnd"/>
            <w:r>
              <w:t xml:space="preserve"> à se </w:t>
            </w:r>
            <w:proofErr w:type="spellStart"/>
            <w:r>
              <w:t>connaître</w:t>
            </w:r>
            <w:proofErr w:type="spellEnd"/>
            <w:r>
              <w:t> »</w:t>
            </w: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6552EC5" w14:textId="77777777" w:rsidR="007F302B" w:rsidRDefault="007F302B">
            <w:pPr>
              <w:widowControl w:val="0"/>
              <w:spacing w:line="240" w:lineRule="auto"/>
            </w:pPr>
          </w:p>
        </w:tc>
      </w:tr>
      <w:tr w:rsidR="007F302B" w14:paraId="3AB42FCA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F9A90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Octobre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393AFC" w14:textId="77777777" w:rsidR="007F302B" w:rsidRDefault="008C50EC">
            <w:pPr>
              <w:widowControl w:val="0"/>
              <w:spacing w:line="240" w:lineRule="auto"/>
            </w:pPr>
            <w:r>
              <w:t xml:space="preserve">Participation à </w:t>
            </w:r>
            <w:proofErr w:type="spellStart"/>
            <w:r>
              <w:t>une</w:t>
            </w:r>
            <w:proofErr w:type="spellEnd"/>
            <w:r>
              <w:t xml:space="preserve"> rencontre de </w:t>
            </w:r>
            <w:proofErr w:type="spellStart"/>
            <w:r>
              <w:t>groupe</w:t>
            </w:r>
            <w:proofErr w:type="spellEnd"/>
          </w:p>
          <w:p w14:paraId="0E98C9FD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Mentorat</w:t>
            </w:r>
            <w:proofErr w:type="spellEnd"/>
            <w:r>
              <w:t xml:space="preserve"> de 2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689ACBB" w14:textId="77777777" w:rsidR="007F302B" w:rsidRDefault="007F302B">
            <w:pPr>
              <w:widowControl w:val="0"/>
              <w:spacing w:line="240" w:lineRule="auto"/>
            </w:pPr>
          </w:p>
        </w:tc>
      </w:tr>
      <w:tr w:rsidR="007F302B" w14:paraId="4DD2E93A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A3884" w14:textId="77777777" w:rsidR="007F302B" w:rsidRDefault="008C50EC">
            <w:pPr>
              <w:widowControl w:val="0"/>
              <w:spacing w:line="240" w:lineRule="auto"/>
            </w:pPr>
            <w:r>
              <w:t xml:space="preserve">28 </w:t>
            </w:r>
            <w:proofErr w:type="spellStart"/>
            <w:r>
              <w:t>octobre</w:t>
            </w:r>
            <w:proofErr w:type="spellEnd"/>
          </w:p>
          <w:p w14:paraId="1076FB85" w14:textId="77777777" w:rsidR="007F302B" w:rsidRDefault="008C50EC">
            <w:pPr>
              <w:widowControl w:val="0"/>
              <w:spacing w:line="240" w:lineRule="auto"/>
            </w:pPr>
            <w:r>
              <w:t>ÉCHÉANCE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9BCF72" w14:textId="77777777" w:rsidR="007F302B" w:rsidRDefault="008C50EC">
            <w:pPr>
              <w:widowControl w:val="0"/>
              <w:spacing w:line="240" w:lineRule="auto"/>
            </w:pPr>
            <w:r>
              <w:t xml:space="preserve">Rapport </w:t>
            </w:r>
            <w:proofErr w:type="spellStart"/>
            <w:r>
              <w:t>d’objectifs</w:t>
            </w:r>
            <w:proofErr w:type="spellEnd"/>
            <w:r>
              <w:t xml:space="preserve"> des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7720FBF" w14:textId="77777777" w:rsidR="007F302B" w:rsidRDefault="007F302B">
            <w:pPr>
              <w:widowControl w:val="0"/>
              <w:spacing w:line="240" w:lineRule="auto"/>
            </w:pPr>
          </w:p>
        </w:tc>
      </w:tr>
      <w:tr w:rsidR="007F302B" w14:paraId="0BBAA0A0" w14:textId="77777777">
        <w:trPr>
          <w:trHeight w:val="327"/>
        </w:trPr>
        <w:tc>
          <w:tcPr>
            <w:tcW w:w="8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4A43EB" w14:textId="77777777" w:rsidR="007F302B" w:rsidRDefault="008C50EC">
            <w:pPr>
              <w:spacing w:line="240" w:lineRule="auto"/>
              <w:jc w:val="right"/>
            </w:pPr>
            <w:proofErr w:type="spellStart"/>
            <w:r>
              <w:t>Versement</w:t>
            </w:r>
            <w:proofErr w:type="spellEnd"/>
            <w:r>
              <w:t xml:space="preserve"> des frais de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1C4CC9" w14:textId="77777777" w:rsidR="007F302B" w:rsidRDefault="008C50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930$</w:t>
            </w:r>
          </w:p>
        </w:tc>
      </w:tr>
    </w:tbl>
    <w:p w14:paraId="11B0D94B" w14:textId="77777777" w:rsidR="007F302B" w:rsidRDefault="007F302B">
      <w:pPr>
        <w:spacing w:line="240" w:lineRule="auto"/>
        <w:rPr>
          <w:sz w:val="28"/>
          <w:szCs w:val="28"/>
        </w:rPr>
      </w:pPr>
    </w:p>
    <w:tbl>
      <w:tblPr>
        <w:tblStyle w:val="a1"/>
        <w:tblW w:w="9555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355"/>
        <w:gridCol w:w="1215"/>
      </w:tblGrid>
      <w:tr w:rsidR="007F302B" w14:paraId="2EA85CFD" w14:textId="77777777">
        <w:tc>
          <w:tcPr>
            <w:tcW w:w="2985" w:type="dxa"/>
            <w:tcBorders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8CCA71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Novembre</w:t>
            </w:r>
            <w:proofErr w:type="spellEnd"/>
            <w:r>
              <w:t xml:space="preserve"> - Mars</w:t>
            </w:r>
          </w:p>
        </w:tc>
        <w:tc>
          <w:tcPr>
            <w:tcW w:w="53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3F33BB" w14:textId="77777777" w:rsidR="007F302B" w:rsidRDefault="008C50EC">
            <w:pPr>
              <w:widowControl w:val="0"/>
              <w:spacing w:line="240" w:lineRule="auto"/>
            </w:pPr>
            <w:r>
              <w:t xml:space="preserve">Participation et leadership à 5 rencontres de </w:t>
            </w:r>
            <w:proofErr w:type="spellStart"/>
            <w:r>
              <w:t>groupe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B06F3C" w14:textId="77777777" w:rsidR="007F302B" w:rsidRDefault="008C50EC">
            <w:pPr>
              <w:widowControl w:val="0"/>
              <w:spacing w:line="240" w:lineRule="auto"/>
              <w:jc w:val="center"/>
            </w:pPr>
            <w:r>
              <w:t xml:space="preserve">51 </w:t>
            </w:r>
            <w:proofErr w:type="spellStart"/>
            <w:r>
              <w:t>heures</w:t>
            </w:r>
            <w:proofErr w:type="spellEnd"/>
          </w:p>
        </w:tc>
      </w:tr>
      <w:tr w:rsidR="007F302B" w14:paraId="38285AF1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042A0F" w14:textId="77777777" w:rsidR="007F302B" w:rsidRDefault="008C50EC">
            <w:pPr>
              <w:widowControl w:val="0"/>
              <w:spacing w:line="240" w:lineRule="auto"/>
            </w:pPr>
            <w:r>
              <w:t>Mi-</w:t>
            </w:r>
            <w:proofErr w:type="spellStart"/>
            <w:r>
              <w:t>novembre</w:t>
            </w:r>
            <w:proofErr w:type="spellEnd"/>
            <w:r>
              <w:t xml:space="preserve"> - mi-mars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CE3441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Mentorat</w:t>
            </w:r>
            <w:proofErr w:type="spellEnd"/>
            <w:r>
              <w:t xml:space="preserve"> de 2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FB75AEE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7862C1BD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359A67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Novembre</w:t>
            </w:r>
            <w:proofErr w:type="spellEnd"/>
            <w:r>
              <w:t>, à confirmer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714CDD" w14:textId="77777777" w:rsidR="007F302B" w:rsidRDefault="008C50EC">
            <w:pPr>
              <w:widowControl w:val="0"/>
              <w:spacing w:line="240" w:lineRule="auto"/>
            </w:pPr>
            <w:r>
              <w:t xml:space="preserve">Rencontre sur le </w:t>
            </w:r>
            <w:proofErr w:type="spellStart"/>
            <w:r>
              <w:t>programme</w:t>
            </w:r>
            <w:proofErr w:type="spellEnd"/>
            <w:r>
              <w:t xml:space="preserve"> des </w:t>
            </w:r>
            <w:proofErr w:type="spellStart"/>
            <w:r>
              <w:t>mentores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39EA669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6973A58F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AF6751" w14:textId="77777777" w:rsidR="007F302B" w:rsidRDefault="008C50EC">
            <w:pPr>
              <w:widowControl w:val="0"/>
              <w:spacing w:line="240" w:lineRule="auto"/>
            </w:pPr>
            <w:r>
              <w:t>Janvier 2023, à confirmer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1B91C7" w14:textId="77777777" w:rsidR="007F302B" w:rsidRDefault="008C50EC">
            <w:pPr>
              <w:widowControl w:val="0"/>
              <w:spacing w:line="240" w:lineRule="auto"/>
            </w:pPr>
            <w:r>
              <w:t xml:space="preserve">Rencontre de </w:t>
            </w:r>
            <w:proofErr w:type="spellStart"/>
            <w:r>
              <w:t>suivi</w:t>
            </w:r>
            <w:proofErr w:type="spellEnd"/>
            <w:r>
              <w:t xml:space="preserve"> de mi-</w:t>
            </w:r>
            <w:proofErr w:type="spellStart"/>
            <w:r>
              <w:t>année</w:t>
            </w:r>
            <w:proofErr w:type="spellEnd"/>
            <w:r>
              <w:t xml:space="preserve"> avec les </w:t>
            </w:r>
            <w:proofErr w:type="spellStart"/>
            <w:r>
              <w:t>mentores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7B442CE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20D98F5D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A35F28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Novembre</w:t>
            </w:r>
            <w:proofErr w:type="spellEnd"/>
            <w:r>
              <w:t xml:space="preserve"> - mars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862CD7" w14:textId="77777777" w:rsidR="007F302B" w:rsidRDefault="008C50EC">
            <w:pPr>
              <w:widowControl w:val="0"/>
              <w:spacing w:line="240" w:lineRule="auto"/>
            </w:pPr>
            <w:r>
              <w:t xml:space="preserve">Participation et leadership à 5 rencontres de </w:t>
            </w:r>
            <w:proofErr w:type="spellStart"/>
            <w:r>
              <w:t>groupe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8730D7E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0EA183F4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DAE89" w14:textId="77777777" w:rsidR="007F302B" w:rsidRDefault="008C50EC">
            <w:pPr>
              <w:widowControl w:val="0"/>
              <w:spacing w:line="240" w:lineRule="auto"/>
            </w:pPr>
            <w:r>
              <w:t>31 mars 2023</w:t>
            </w:r>
          </w:p>
          <w:p w14:paraId="05FDB01D" w14:textId="77777777" w:rsidR="007F302B" w:rsidRDefault="008C50EC">
            <w:pPr>
              <w:widowControl w:val="0"/>
              <w:spacing w:line="240" w:lineRule="auto"/>
            </w:pPr>
            <w:r>
              <w:t>ÉCHÉANCE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5A030D" w14:textId="77777777" w:rsidR="007F302B" w:rsidRDefault="008C50EC">
            <w:pPr>
              <w:widowControl w:val="0"/>
              <w:spacing w:line="240" w:lineRule="auto"/>
            </w:pPr>
            <w:r>
              <w:t xml:space="preserve">Rapport </w:t>
            </w:r>
            <w:proofErr w:type="spellStart"/>
            <w:r>
              <w:t>intérimaire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834049B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185308FD" w14:textId="77777777">
        <w:trPr>
          <w:trHeight w:val="375"/>
        </w:trPr>
        <w:tc>
          <w:tcPr>
            <w:tcW w:w="8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4FF2B8" w14:textId="77777777" w:rsidR="007F302B" w:rsidRDefault="008C50EC">
            <w:pPr>
              <w:spacing w:line="240" w:lineRule="auto"/>
              <w:jc w:val="right"/>
            </w:pPr>
            <w:proofErr w:type="spellStart"/>
            <w:r>
              <w:t>Versement</w:t>
            </w:r>
            <w:proofErr w:type="spellEnd"/>
            <w:r>
              <w:t xml:space="preserve"> des frais de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1F56D5" w14:textId="77777777" w:rsidR="007F302B" w:rsidRDefault="008C50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1 750$</w:t>
            </w:r>
          </w:p>
        </w:tc>
      </w:tr>
    </w:tbl>
    <w:p w14:paraId="448CA30F" w14:textId="77777777" w:rsidR="007F302B" w:rsidRDefault="007F302B">
      <w:pPr>
        <w:spacing w:line="240" w:lineRule="auto"/>
        <w:rPr>
          <w:sz w:val="28"/>
          <w:szCs w:val="28"/>
        </w:rPr>
      </w:pPr>
    </w:p>
    <w:tbl>
      <w:tblPr>
        <w:tblStyle w:val="a2"/>
        <w:tblW w:w="9555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355"/>
        <w:gridCol w:w="1215"/>
      </w:tblGrid>
      <w:tr w:rsidR="007F302B" w14:paraId="2714A7A1" w14:textId="77777777">
        <w:trPr>
          <w:trHeight w:val="565"/>
        </w:trPr>
        <w:tc>
          <w:tcPr>
            <w:tcW w:w="2985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58456C" w14:textId="77777777" w:rsidR="007F302B" w:rsidRDefault="008C50EC">
            <w:pPr>
              <w:widowControl w:val="0"/>
              <w:spacing w:line="240" w:lineRule="auto"/>
            </w:pPr>
            <w:r>
              <w:t>Mi-mars - mi-</w:t>
            </w:r>
            <w:proofErr w:type="spellStart"/>
            <w:r>
              <w:t>juin</w:t>
            </w:r>
            <w:proofErr w:type="spellEnd"/>
          </w:p>
          <w:p w14:paraId="6F6C2B4E" w14:textId="77777777" w:rsidR="007F302B" w:rsidRDefault="008C50EC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inclusivement</w:t>
            </w:r>
            <w:proofErr w:type="spellEnd"/>
            <w:r>
              <w:t>)</w:t>
            </w:r>
          </w:p>
        </w:tc>
        <w:tc>
          <w:tcPr>
            <w:tcW w:w="5355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C63ED5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Mentorat</w:t>
            </w:r>
            <w:proofErr w:type="spellEnd"/>
            <w:r>
              <w:t xml:space="preserve"> de 2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07652FA6" w14:textId="77777777" w:rsidR="007F302B" w:rsidRDefault="007F302B">
            <w:pPr>
              <w:widowControl w:val="0"/>
              <w:spacing w:line="240" w:lineRule="auto"/>
              <w:jc w:val="center"/>
            </w:pPr>
          </w:p>
          <w:p w14:paraId="4FE1A49B" w14:textId="77777777" w:rsidR="007F302B" w:rsidRDefault="007F302B">
            <w:pPr>
              <w:widowControl w:val="0"/>
              <w:spacing w:line="240" w:lineRule="auto"/>
              <w:jc w:val="center"/>
            </w:pPr>
          </w:p>
          <w:p w14:paraId="1E74BC15" w14:textId="77777777" w:rsidR="007F302B" w:rsidRDefault="007F302B">
            <w:pPr>
              <w:widowControl w:val="0"/>
              <w:spacing w:line="240" w:lineRule="auto"/>
              <w:jc w:val="center"/>
            </w:pPr>
          </w:p>
          <w:p w14:paraId="7F602913" w14:textId="77777777" w:rsidR="007F302B" w:rsidRDefault="008C50EC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36 </w:t>
            </w:r>
            <w:proofErr w:type="spellStart"/>
            <w:r>
              <w:t>heures</w:t>
            </w:r>
            <w:proofErr w:type="spellEnd"/>
          </w:p>
        </w:tc>
      </w:tr>
      <w:tr w:rsidR="007F302B" w14:paraId="07531750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F8A5A" w14:textId="77777777" w:rsidR="007F302B" w:rsidRDefault="008C50EC">
            <w:pPr>
              <w:widowControl w:val="0"/>
              <w:spacing w:line="240" w:lineRule="auto"/>
            </w:pPr>
            <w:r>
              <w:t xml:space="preserve">Avril - </w:t>
            </w:r>
            <w:proofErr w:type="spellStart"/>
            <w:r>
              <w:t>juin</w:t>
            </w:r>
            <w:proofErr w:type="spellEnd"/>
            <w:r>
              <w:t xml:space="preserve"> 2023 </w:t>
            </w:r>
          </w:p>
          <w:p w14:paraId="781B87BE" w14:textId="77777777" w:rsidR="007F302B" w:rsidRDefault="008C50EC">
            <w:pPr>
              <w:widowControl w:val="0"/>
              <w:spacing w:line="240" w:lineRule="auto"/>
            </w:pPr>
            <w:r>
              <w:lastRenderedPageBreak/>
              <w:t>(</w:t>
            </w:r>
            <w:proofErr w:type="spellStart"/>
            <w:r>
              <w:t>inclusivement</w:t>
            </w:r>
            <w:proofErr w:type="spellEnd"/>
            <w:r>
              <w:t>)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37730" w14:textId="77777777" w:rsidR="007F302B" w:rsidRDefault="008C50EC">
            <w:pPr>
              <w:widowControl w:val="0"/>
              <w:spacing w:line="240" w:lineRule="auto"/>
            </w:pPr>
            <w:r>
              <w:lastRenderedPageBreak/>
              <w:t xml:space="preserve">Participation et leadership dans 3 rencontres de </w:t>
            </w:r>
            <w:proofErr w:type="spellStart"/>
            <w:r>
              <w:lastRenderedPageBreak/>
              <w:t>groupe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8704D51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706523B2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B20758" w14:textId="77777777" w:rsidR="007F302B" w:rsidRDefault="008C50EC">
            <w:pPr>
              <w:widowControl w:val="0"/>
              <w:spacing w:line="240" w:lineRule="auto"/>
            </w:pPr>
            <w:r>
              <w:t xml:space="preserve">30 </w:t>
            </w:r>
            <w:proofErr w:type="spellStart"/>
            <w:r>
              <w:t>juin</w:t>
            </w:r>
            <w:proofErr w:type="spellEnd"/>
            <w:r>
              <w:t xml:space="preserve"> 2023</w:t>
            </w:r>
          </w:p>
          <w:p w14:paraId="5DD0860C" w14:textId="77777777" w:rsidR="007F302B" w:rsidRDefault="008C50EC">
            <w:pPr>
              <w:widowControl w:val="0"/>
              <w:spacing w:line="240" w:lineRule="auto"/>
            </w:pPr>
            <w:r>
              <w:t>ÉCHÉANCE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B3545A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Suivi</w:t>
            </w:r>
            <w:proofErr w:type="spellEnd"/>
            <w:r>
              <w:t xml:space="preserve"> par </w:t>
            </w:r>
            <w:proofErr w:type="spellStart"/>
            <w:r>
              <w:t>courriel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appel</w:t>
            </w:r>
            <w:proofErr w:type="spellEnd"/>
            <w:r>
              <w:t xml:space="preserve"> avec la coordination du PMF sur le </w:t>
            </w:r>
            <w:proofErr w:type="spellStart"/>
            <w:r>
              <w:t>déroulement</w:t>
            </w:r>
            <w:proofErr w:type="spellEnd"/>
            <w:r>
              <w:t xml:space="preserve"> du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1B7B9F1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5AB2A1D9" w14:textId="77777777">
        <w:tc>
          <w:tcPr>
            <w:tcW w:w="834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175900" w14:textId="77777777" w:rsidR="007F302B" w:rsidRDefault="008C50EC">
            <w:pPr>
              <w:spacing w:line="240" w:lineRule="auto"/>
              <w:jc w:val="right"/>
            </w:pPr>
            <w:proofErr w:type="spellStart"/>
            <w:r>
              <w:t>Versement</w:t>
            </w:r>
            <w:proofErr w:type="spellEnd"/>
            <w:r>
              <w:t xml:space="preserve"> des frais de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BE4038" w14:textId="77777777" w:rsidR="007F302B" w:rsidRDefault="008C50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1 235$</w:t>
            </w:r>
          </w:p>
        </w:tc>
      </w:tr>
    </w:tbl>
    <w:p w14:paraId="11F7E531" w14:textId="77777777" w:rsidR="007F302B" w:rsidRDefault="007F302B">
      <w:pPr>
        <w:spacing w:line="240" w:lineRule="auto"/>
        <w:rPr>
          <w:sz w:val="28"/>
          <w:szCs w:val="28"/>
        </w:rPr>
      </w:pPr>
    </w:p>
    <w:tbl>
      <w:tblPr>
        <w:tblStyle w:val="a3"/>
        <w:tblW w:w="9600" w:type="dxa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400"/>
        <w:gridCol w:w="1215"/>
      </w:tblGrid>
      <w:tr w:rsidR="007F302B" w14:paraId="3A5BB1FC" w14:textId="77777777">
        <w:trPr>
          <w:trHeight w:val="306"/>
        </w:trPr>
        <w:tc>
          <w:tcPr>
            <w:tcW w:w="2985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036BB" w14:textId="77777777" w:rsidR="007F302B" w:rsidRDefault="008C50EC">
            <w:pPr>
              <w:widowControl w:val="0"/>
              <w:spacing w:line="240" w:lineRule="auto"/>
            </w:pPr>
            <w:r>
              <w:t>Mi-</w:t>
            </w:r>
            <w:proofErr w:type="spellStart"/>
            <w:r>
              <w:t>juin</w:t>
            </w:r>
            <w:proofErr w:type="spellEnd"/>
            <w:r>
              <w:t xml:space="preserve"> - mi-sept. 2023</w:t>
            </w:r>
          </w:p>
        </w:tc>
        <w:tc>
          <w:tcPr>
            <w:tcW w:w="54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E08B08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Mentorat</w:t>
            </w:r>
            <w:proofErr w:type="spellEnd"/>
            <w:r>
              <w:t xml:space="preserve"> de 2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542AFB7" w14:textId="77777777" w:rsidR="007F302B" w:rsidRDefault="008C50EC">
            <w:pPr>
              <w:widowControl w:val="0"/>
              <w:spacing w:line="240" w:lineRule="auto"/>
              <w:jc w:val="center"/>
            </w:pPr>
            <w:r>
              <w:t xml:space="preserve">34 </w:t>
            </w:r>
            <w:proofErr w:type="spellStart"/>
            <w:r>
              <w:t>heures</w:t>
            </w:r>
            <w:proofErr w:type="spellEnd"/>
          </w:p>
        </w:tc>
      </w:tr>
      <w:tr w:rsidR="007F302B" w14:paraId="25270BEC" w14:textId="77777777">
        <w:trPr>
          <w:trHeight w:val="315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C7D45B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Juillet</w:t>
            </w:r>
            <w:proofErr w:type="spellEnd"/>
            <w:r>
              <w:t xml:space="preserve"> et </w:t>
            </w:r>
            <w:proofErr w:type="spellStart"/>
            <w:r>
              <w:t>août</w:t>
            </w:r>
            <w:proofErr w:type="spellEnd"/>
            <w:r>
              <w:t xml:space="preserve"> 2023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2A8FA9" w14:textId="77777777" w:rsidR="007F302B" w:rsidRDefault="008C50EC">
            <w:pPr>
              <w:widowControl w:val="0"/>
              <w:spacing w:line="240" w:lineRule="auto"/>
            </w:pPr>
            <w:r>
              <w:t xml:space="preserve">Participation et leadership à 2 rencontres de </w:t>
            </w:r>
            <w:proofErr w:type="spellStart"/>
            <w:r>
              <w:t>groupe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ED60FBF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2CC2FD8B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01282F" w14:textId="77777777" w:rsidR="007F302B" w:rsidRDefault="008C50EC">
            <w:pPr>
              <w:widowControl w:val="0"/>
              <w:spacing w:line="240" w:lineRule="auto"/>
            </w:pPr>
            <w:r>
              <w:t>à confirmer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6F8FE7" w14:textId="77777777" w:rsidR="007F302B" w:rsidRDefault="008C50EC">
            <w:pPr>
              <w:widowControl w:val="0"/>
              <w:spacing w:line="240" w:lineRule="auto"/>
            </w:pPr>
            <w:proofErr w:type="spellStart"/>
            <w:r>
              <w:t>Rassemblement</w:t>
            </w:r>
            <w:proofErr w:type="spellEnd"/>
            <w:r>
              <w:t xml:space="preserve"> de fin </w:t>
            </w:r>
            <w:proofErr w:type="spellStart"/>
            <w:r>
              <w:t>d’année</w:t>
            </w:r>
            <w:proofErr w:type="spellEnd"/>
            <w:r>
              <w:t xml:space="preserve"> et participation à </w:t>
            </w:r>
            <w:proofErr w:type="spellStart"/>
            <w:r>
              <w:t>l’exposition</w:t>
            </w:r>
            <w:proofErr w:type="spellEnd"/>
            <w:r>
              <w:t>/</w:t>
            </w:r>
            <w:proofErr w:type="spellStart"/>
            <w:r>
              <w:t>projet</w:t>
            </w:r>
            <w:proofErr w:type="spellEnd"/>
            <w:r>
              <w:t xml:space="preserve"> de fin </w:t>
            </w:r>
            <w:proofErr w:type="spellStart"/>
            <w:r>
              <w:t>d’année</w:t>
            </w:r>
            <w:proofErr w:type="spellEnd"/>
            <w:r>
              <w:t xml:space="preserve"> des </w:t>
            </w:r>
            <w:proofErr w:type="spellStart"/>
            <w:r>
              <w:t>mentorées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3F08249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1B48C5B1" w14:textId="77777777">
        <w:trPr>
          <w:trHeight w:val="306"/>
        </w:trPr>
        <w:tc>
          <w:tcPr>
            <w:tcW w:w="298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57ADD" w14:textId="77777777" w:rsidR="007F302B" w:rsidRDefault="008C50EC">
            <w:pPr>
              <w:widowControl w:val="0"/>
              <w:spacing w:line="240" w:lineRule="auto"/>
            </w:pPr>
            <w:r>
              <w:t xml:space="preserve">30 </w:t>
            </w:r>
            <w:proofErr w:type="spellStart"/>
            <w:r>
              <w:t>octobre</w:t>
            </w:r>
            <w:proofErr w:type="spellEnd"/>
            <w:r>
              <w:t xml:space="preserve"> 2023</w:t>
            </w:r>
          </w:p>
          <w:p w14:paraId="4EC7410F" w14:textId="77777777" w:rsidR="007F302B" w:rsidRDefault="008C50EC">
            <w:pPr>
              <w:widowControl w:val="0"/>
              <w:spacing w:line="240" w:lineRule="auto"/>
            </w:pPr>
            <w:r>
              <w:t>ÉCHÉANCE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17AEF2" w14:textId="77777777" w:rsidR="007F302B" w:rsidRDefault="008C50EC">
            <w:pPr>
              <w:widowControl w:val="0"/>
              <w:spacing w:line="240" w:lineRule="auto"/>
            </w:pPr>
            <w:r>
              <w:t xml:space="preserve">Rapports </w:t>
            </w:r>
            <w:proofErr w:type="spellStart"/>
            <w:r>
              <w:t>finaux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09F533B" w14:textId="77777777" w:rsidR="007F302B" w:rsidRDefault="007F302B">
            <w:pPr>
              <w:widowControl w:val="0"/>
              <w:spacing w:line="240" w:lineRule="auto"/>
              <w:jc w:val="center"/>
            </w:pPr>
          </w:p>
        </w:tc>
      </w:tr>
      <w:tr w:rsidR="007F302B" w14:paraId="1F5472AF" w14:textId="77777777">
        <w:tc>
          <w:tcPr>
            <w:tcW w:w="8385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D4E72C" w14:textId="77777777" w:rsidR="007F302B" w:rsidRDefault="008C50EC">
            <w:pPr>
              <w:spacing w:line="240" w:lineRule="auto"/>
              <w:jc w:val="right"/>
            </w:pPr>
            <w:proofErr w:type="spellStart"/>
            <w:r>
              <w:t>Versement</w:t>
            </w:r>
            <w:proofErr w:type="spellEnd"/>
            <w:r>
              <w:t xml:space="preserve"> des frais de </w:t>
            </w:r>
            <w:proofErr w:type="spellStart"/>
            <w:r>
              <w:t>mentorat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B574F3" w14:textId="77777777" w:rsidR="007F302B" w:rsidRDefault="008C50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1 170$</w:t>
            </w:r>
          </w:p>
        </w:tc>
      </w:tr>
    </w:tbl>
    <w:p w14:paraId="05C06657" w14:textId="77777777" w:rsidR="007F302B" w:rsidRDefault="007F302B">
      <w:pPr>
        <w:spacing w:line="240" w:lineRule="auto"/>
        <w:rPr>
          <w:b/>
          <w:sz w:val="24"/>
          <w:szCs w:val="24"/>
        </w:rPr>
      </w:pPr>
    </w:p>
    <w:p w14:paraId="4122C503" w14:textId="77777777" w:rsidR="007F302B" w:rsidRDefault="007F302B">
      <w:pPr>
        <w:spacing w:after="120" w:line="240" w:lineRule="auto"/>
        <w:ind w:left="720"/>
        <w:rPr>
          <w:b/>
          <w:sz w:val="24"/>
          <w:szCs w:val="24"/>
        </w:rPr>
      </w:pPr>
    </w:p>
    <w:p w14:paraId="6DECE0C6" w14:textId="77777777" w:rsidR="007F302B" w:rsidRDefault="008C50EC">
      <w:pPr>
        <w:numPr>
          <w:ilvl w:val="0"/>
          <w:numId w:val="2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AUTRES NOTES IMPORTANTES</w:t>
      </w:r>
    </w:p>
    <w:p w14:paraId="33780038" w14:textId="77777777" w:rsidR="007F302B" w:rsidRDefault="008C50EC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devez</w:t>
      </w:r>
      <w:proofErr w:type="spellEnd"/>
      <w:r>
        <w:rPr>
          <w:sz w:val="24"/>
          <w:szCs w:val="24"/>
        </w:rPr>
        <w:t xml:space="preserve"> assister aux sessions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et aux rencontres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Cette</w:t>
      </w:r>
      <w:proofErr w:type="spellEnd"/>
      <w:r>
        <w:rPr>
          <w:sz w:val="24"/>
          <w:szCs w:val="24"/>
        </w:rPr>
        <w:t xml:space="preserve"> obligation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non-</w:t>
      </w:r>
      <w:proofErr w:type="spellStart"/>
      <w:r>
        <w:rPr>
          <w:sz w:val="24"/>
          <w:szCs w:val="24"/>
        </w:rPr>
        <w:t>négociable</w:t>
      </w:r>
      <w:proofErr w:type="spellEnd"/>
      <w:r>
        <w:rPr>
          <w:sz w:val="24"/>
          <w:szCs w:val="24"/>
        </w:rPr>
        <w:t xml:space="preserve">, car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a un impact sur la </w:t>
      </w:r>
      <w:proofErr w:type="spellStart"/>
      <w:r>
        <w:rPr>
          <w:sz w:val="24"/>
          <w:szCs w:val="24"/>
        </w:rPr>
        <w:t>qualité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l’expérience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</w:t>
      </w:r>
    </w:p>
    <w:p w14:paraId="1DAD3A97" w14:textId="77777777" w:rsidR="007F302B" w:rsidRDefault="008C50EC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et les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doivent</w:t>
      </w:r>
      <w:proofErr w:type="spellEnd"/>
      <w:r>
        <w:rPr>
          <w:sz w:val="24"/>
          <w:szCs w:val="24"/>
        </w:rPr>
        <w:t xml:space="preserve"> se conformer aux </w:t>
      </w:r>
      <w:proofErr w:type="spellStart"/>
      <w:r>
        <w:rPr>
          <w:sz w:val="24"/>
          <w:szCs w:val="24"/>
        </w:rPr>
        <w:t>mesures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sant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publique</w:t>
      </w:r>
      <w:proofErr w:type="spellEnd"/>
      <w:r>
        <w:rPr>
          <w:sz w:val="24"/>
          <w:szCs w:val="24"/>
        </w:rPr>
        <w:t xml:space="preserve">. </w:t>
      </w:r>
    </w:p>
    <w:p w14:paraId="19AD68F5" w14:textId="77777777" w:rsidR="007F302B" w:rsidRDefault="008C50EC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membres</w:t>
      </w:r>
      <w:proofErr w:type="spellEnd"/>
      <w:r>
        <w:rPr>
          <w:sz w:val="24"/>
          <w:szCs w:val="24"/>
        </w:rPr>
        <w:t xml:space="preserve"> de MAWA. </w:t>
      </w:r>
      <w:proofErr w:type="spellStart"/>
      <w:r>
        <w:rPr>
          <w:sz w:val="24"/>
          <w:szCs w:val="24"/>
        </w:rPr>
        <w:t>Cela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aide à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au courant des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de MAWA qui </w:t>
      </w:r>
      <w:proofErr w:type="spellStart"/>
      <w:r>
        <w:rPr>
          <w:sz w:val="24"/>
          <w:szCs w:val="24"/>
        </w:rPr>
        <w:t>peuvent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expérience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précieuse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. Il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souhaitable</w:t>
      </w:r>
      <w:proofErr w:type="spellEnd"/>
      <w:r>
        <w:rPr>
          <w:sz w:val="24"/>
          <w:szCs w:val="24"/>
        </w:rPr>
        <w:t xml:space="preserve"> que les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participent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événements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gén</w:t>
      </w:r>
      <w:r>
        <w:rPr>
          <w:sz w:val="24"/>
          <w:szCs w:val="24"/>
        </w:rPr>
        <w:t>éraux</w:t>
      </w:r>
      <w:proofErr w:type="spellEnd"/>
      <w:r>
        <w:rPr>
          <w:sz w:val="24"/>
          <w:szCs w:val="24"/>
        </w:rPr>
        <w:t xml:space="preserve"> de MAWA et </w:t>
      </w:r>
      <w:proofErr w:type="spellStart"/>
      <w:r>
        <w:rPr>
          <w:sz w:val="24"/>
          <w:szCs w:val="24"/>
        </w:rPr>
        <w:t>qu’elles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encouragent</w:t>
      </w:r>
      <w:proofErr w:type="spellEnd"/>
      <w:r>
        <w:rPr>
          <w:sz w:val="24"/>
          <w:szCs w:val="24"/>
        </w:rPr>
        <w:t xml:space="preserve"> la participation des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événements</w:t>
      </w:r>
      <w:proofErr w:type="spellEnd"/>
      <w:r>
        <w:rPr>
          <w:sz w:val="24"/>
          <w:szCs w:val="24"/>
        </w:rPr>
        <w:t xml:space="preserve"> de MAWA dans le cadre de </w:t>
      </w:r>
      <w:proofErr w:type="spellStart"/>
      <w:r>
        <w:rPr>
          <w:sz w:val="24"/>
          <w:szCs w:val="24"/>
        </w:rPr>
        <w:t>leur</w:t>
      </w:r>
      <w:proofErr w:type="spellEnd"/>
      <w:r>
        <w:rPr>
          <w:sz w:val="24"/>
          <w:szCs w:val="24"/>
        </w:rPr>
        <w:t xml:space="preserve"> travail dans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adhésion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n’est</w:t>
      </w:r>
      <w:proofErr w:type="spellEnd"/>
      <w:r>
        <w:rPr>
          <w:sz w:val="24"/>
          <w:szCs w:val="24"/>
        </w:rPr>
        <w:t xml:space="preserve"> pas à jour, </w:t>
      </w:r>
      <w:proofErr w:type="spellStart"/>
      <w:r>
        <w:rPr>
          <w:sz w:val="24"/>
          <w:szCs w:val="24"/>
        </w:rPr>
        <w:t>communiquer</w:t>
      </w:r>
      <w:proofErr w:type="spellEnd"/>
      <w:r>
        <w:rPr>
          <w:sz w:val="24"/>
          <w:szCs w:val="24"/>
        </w:rPr>
        <w:t xml:space="preserve"> avec le bureau de MAWA à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sujet</w:t>
      </w:r>
      <w:proofErr w:type="spellEnd"/>
      <w:r>
        <w:rPr>
          <w:sz w:val="24"/>
          <w:szCs w:val="24"/>
        </w:rPr>
        <w:t xml:space="preserve">. </w:t>
      </w:r>
    </w:p>
    <w:p w14:paraId="2CA03807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199220CA" w14:textId="77777777" w:rsidR="007F302B" w:rsidRDefault="008C50EC">
      <w:pPr>
        <w:numPr>
          <w:ilvl w:val="0"/>
          <w:numId w:val="2"/>
        </w:num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RÉSILIATION DU CONTRAT</w:t>
      </w:r>
    </w:p>
    <w:p w14:paraId="16009A5C" w14:textId="77777777" w:rsidR="007F302B" w:rsidRDefault="008C50EC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Occasionnellement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dû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variété</w:t>
      </w:r>
      <w:proofErr w:type="spellEnd"/>
      <w:r>
        <w:rPr>
          <w:sz w:val="24"/>
          <w:szCs w:val="24"/>
        </w:rPr>
        <w:t xml:space="preserve"> de situations de vie, 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incapable de </w:t>
      </w:r>
      <w:proofErr w:type="spellStart"/>
      <w:r>
        <w:rPr>
          <w:sz w:val="24"/>
          <w:szCs w:val="24"/>
        </w:rPr>
        <w:t>remplir</w:t>
      </w:r>
      <w:proofErr w:type="spellEnd"/>
      <w:r>
        <w:rPr>
          <w:sz w:val="24"/>
          <w:szCs w:val="24"/>
        </w:rPr>
        <w:t xml:space="preserve"> son engagement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l’une</w:t>
      </w:r>
      <w:proofErr w:type="spellEnd"/>
      <w:r>
        <w:rPr>
          <w:sz w:val="24"/>
          <w:szCs w:val="24"/>
        </w:rPr>
        <w:t xml:space="preserve"> des conditions ci-dessous se </w:t>
      </w:r>
      <w:proofErr w:type="spellStart"/>
      <w:r>
        <w:rPr>
          <w:sz w:val="24"/>
          <w:szCs w:val="24"/>
        </w:rPr>
        <w:t>présente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processus</w:t>
      </w:r>
      <w:proofErr w:type="spellEnd"/>
      <w:r>
        <w:rPr>
          <w:sz w:val="24"/>
          <w:szCs w:val="24"/>
        </w:rPr>
        <w:t xml:space="preserve"> de consultation avec les directrices </w:t>
      </w:r>
      <w:proofErr w:type="spellStart"/>
      <w:r>
        <w:rPr>
          <w:sz w:val="24"/>
          <w:szCs w:val="24"/>
        </w:rPr>
        <w:t>exécuti</w:t>
      </w:r>
      <w:r>
        <w:rPr>
          <w:sz w:val="24"/>
          <w:szCs w:val="24"/>
        </w:rPr>
        <w:t>ves</w:t>
      </w:r>
      <w:proofErr w:type="spellEnd"/>
      <w:r>
        <w:rPr>
          <w:sz w:val="24"/>
          <w:szCs w:val="24"/>
        </w:rPr>
        <w:t xml:space="preserve"> de MAWA et la coordination de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MAWA </w:t>
      </w:r>
      <w:proofErr w:type="spellStart"/>
      <w:r>
        <w:rPr>
          <w:sz w:val="24"/>
          <w:szCs w:val="24"/>
        </w:rPr>
        <w:t>commencera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peut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entraîner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résiliation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. </w:t>
      </w:r>
    </w:p>
    <w:p w14:paraId="302E7F02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 pas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suffisamment</w:t>
      </w:r>
      <w:proofErr w:type="spellEnd"/>
      <w:r>
        <w:rPr>
          <w:sz w:val="24"/>
          <w:szCs w:val="24"/>
        </w:rPr>
        <w:t xml:space="preserve"> disponible pour les </w:t>
      </w:r>
      <w:proofErr w:type="spellStart"/>
      <w:r>
        <w:rPr>
          <w:sz w:val="24"/>
          <w:szCs w:val="24"/>
        </w:rPr>
        <w:t>mentorées</w:t>
      </w:r>
      <w:proofErr w:type="spellEnd"/>
    </w:p>
    <w:p w14:paraId="02CB436D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 pas </w:t>
      </w:r>
      <w:proofErr w:type="spellStart"/>
      <w:r>
        <w:rPr>
          <w:sz w:val="24"/>
          <w:szCs w:val="24"/>
        </w:rPr>
        <w:t>consacrer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heures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prévues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mentorées</w:t>
      </w:r>
      <w:proofErr w:type="spellEnd"/>
    </w:p>
    <w:p w14:paraId="4AE65BF4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 pas </w:t>
      </w:r>
      <w:proofErr w:type="spellStart"/>
      <w:r>
        <w:rPr>
          <w:sz w:val="24"/>
          <w:szCs w:val="24"/>
        </w:rPr>
        <w:t>consacrer</w:t>
      </w:r>
      <w:proofErr w:type="spellEnd"/>
      <w:r>
        <w:rPr>
          <w:sz w:val="24"/>
          <w:szCs w:val="24"/>
        </w:rPr>
        <w:t xml:space="preserve"> les </w:t>
      </w:r>
      <w:proofErr w:type="spellStart"/>
      <w:r>
        <w:rPr>
          <w:sz w:val="24"/>
          <w:szCs w:val="24"/>
        </w:rPr>
        <w:t>he</w:t>
      </w:r>
      <w:r>
        <w:rPr>
          <w:sz w:val="24"/>
          <w:szCs w:val="24"/>
        </w:rPr>
        <w:t>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prévues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pour les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</w:t>
      </w:r>
    </w:p>
    <w:p w14:paraId="026271B2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 pas </w:t>
      </w:r>
      <w:proofErr w:type="spellStart"/>
      <w:r>
        <w:rPr>
          <w:sz w:val="24"/>
          <w:szCs w:val="24"/>
        </w:rPr>
        <w:t>participer</w:t>
      </w:r>
      <w:proofErr w:type="spellEnd"/>
      <w:r>
        <w:rPr>
          <w:sz w:val="24"/>
          <w:szCs w:val="24"/>
        </w:rPr>
        <w:t xml:space="preserve"> avec les </w:t>
      </w:r>
      <w:proofErr w:type="spellStart"/>
      <w:r>
        <w:rPr>
          <w:sz w:val="24"/>
          <w:szCs w:val="24"/>
        </w:rPr>
        <w:t>autres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mentores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l’animation</w:t>
      </w:r>
      <w:proofErr w:type="spellEnd"/>
      <w:r>
        <w:rPr>
          <w:sz w:val="24"/>
          <w:szCs w:val="24"/>
        </w:rPr>
        <w:t xml:space="preserve"> des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 </w:t>
      </w:r>
    </w:p>
    <w:p w14:paraId="15B059D0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Différences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irréconciliables</w:t>
      </w:r>
      <w:proofErr w:type="spellEnd"/>
      <w:r>
        <w:rPr>
          <w:sz w:val="24"/>
          <w:szCs w:val="24"/>
        </w:rPr>
        <w:t xml:space="preserve"> entre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</w:p>
    <w:p w14:paraId="2972311F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 xml:space="preserve">(s) </w:t>
      </w:r>
      <w:proofErr w:type="spellStart"/>
      <w:r>
        <w:rPr>
          <w:sz w:val="24"/>
          <w:szCs w:val="24"/>
        </w:rPr>
        <w:t>quittent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quelque</w:t>
      </w:r>
      <w:proofErr w:type="spellEnd"/>
      <w:r>
        <w:rPr>
          <w:sz w:val="24"/>
          <w:szCs w:val="24"/>
        </w:rPr>
        <w:t xml:space="preserve"> rais</w:t>
      </w:r>
      <w:r>
        <w:rPr>
          <w:sz w:val="24"/>
          <w:szCs w:val="24"/>
        </w:rPr>
        <w:t xml:space="preserve">on que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soit</w:t>
      </w:r>
      <w:proofErr w:type="spellEnd"/>
    </w:p>
    <w:p w14:paraId="1CD3315B" w14:textId="77777777" w:rsidR="007F302B" w:rsidRDefault="008C50EC">
      <w:pPr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Compensation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résiliation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: </w:t>
      </w:r>
    </w:p>
    <w:p w14:paraId="6D192149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payée</w:t>
      </w:r>
      <w:proofErr w:type="spellEnd"/>
      <w:r>
        <w:rPr>
          <w:sz w:val="24"/>
          <w:szCs w:val="24"/>
        </w:rPr>
        <w:t xml:space="preserve"> 380$/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compensation pour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rencontres </w:t>
      </w:r>
      <w:proofErr w:type="spellStart"/>
      <w:r>
        <w:rPr>
          <w:sz w:val="24"/>
          <w:szCs w:val="24"/>
        </w:rPr>
        <w:t>définies</w:t>
      </w:r>
      <w:proofErr w:type="spellEnd"/>
      <w:r>
        <w:rPr>
          <w:sz w:val="24"/>
          <w:szCs w:val="24"/>
        </w:rPr>
        <w:t xml:space="preserve"> dans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auxquelles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participé</w:t>
      </w:r>
      <w:proofErr w:type="spellEnd"/>
      <w:r>
        <w:rPr>
          <w:sz w:val="24"/>
          <w:szCs w:val="24"/>
        </w:rPr>
        <w:t xml:space="preserve">.  </w:t>
      </w:r>
    </w:p>
    <w:p w14:paraId="781ED451" w14:textId="77777777" w:rsidR="007F302B" w:rsidRDefault="008C50EC">
      <w:pPr>
        <w:numPr>
          <w:ilvl w:val="2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le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fructueu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/possible avec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et pas </w:t>
      </w:r>
      <w:proofErr w:type="spellStart"/>
      <w:r>
        <w:rPr>
          <w:sz w:val="24"/>
          <w:szCs w:val="24"/>
        </w:rPr>
        <w:t>l’autre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obligation à </w:t>
      </w:r>
      <w:proofErr w:type="spellStart"/>
      <w:r>
        <w:rPr>
          <w:sz w:val="24"/>
          <w:szCs w:val="24"/>
        </w:rPr>
        <w:t>l’une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suspendue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consultation avec le personnel de MAWA). </w:t>
      </w:r>
      <w:proofErr w:type="spellStart"/>
      <w:r>
        <w:rPr>
          <w:sz w:val="24"/>
          <w:szCs w:val="24"/>
        </w:rPr>
        <w:t>Cependant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encore tenue d’être la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 xml:space="preserve"> et de </w:t>
      </w:r>
      <w:proofErr w:type="spellStart"/>
      <w:r>
        <w:rPr>
          <w:sz w:val="24"/>
          <w:szCs w:val="24"/>
        </w:rPr>
        <w:t>participer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pleinem</w:t>
      </w:r>
      <w:r>
        <w:rPr>
          <w:sz w:val="24"/>
          <w:szCs w:val="24"/>
        </w:rPr>
        <w:t>ent</w:t>
      </w:r>
      <w:proofErr w:type="spellEnd"/>
      <w:r>
        <w:rPr>
          <w:sz w:val="24"/>
          <w:szCs w:val="24"/>
        </w:rPr>
        <w:t xml:space="preserve"> aux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. Pour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assuré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de deux </w:t>
      </w:r>
      <w:proofErr w:type="spellStart"/>
      <w:r>
        <w:rPr>
          <w:sz w:val="24"/>
          <w:szCs w:val="24"/>
        </w:rPr>
        <w:t>mentorées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payée</w:t>
      </w:r>
      <w:proofErr w:type="spellEnd"/>
      <w:r>
        <w:rPr>
          <w:sz w:val="24"/>
          <w:szCs w:val="24"/>
        </w:rPr>
        <w:t xml:space="preserve"> 380$/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compensation pour </w:t>
      </w:r>
      <w:proofErr w:type="spellStart"/>
      <w:r>
        <w:rPr>
          <w:sz w:val="24"/>
          <w:szCs w:val="24"/>
        </w:rPr>
        <w:t>toutes</w:t>
      </w:r>
      <w:proofErr w:type="spellEnd"/>
      <w:r>
        <w:rPr>
          <w:sz w:val="24"/>
          <w:szCs w:val="24"/>
        </w:rPr>
        <w:t xml:space="preserve"> les rencontres </w:t>
      </w:r>
      <w:proofErr w:type="spellStart"/>
      <w:r>
        <w:rPr>
          <w:sz w:val="24"/>
          <w:szCs w:val="24"/>
        </w:rPr>
        <w:t>requises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auxquelles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assisté</w:t>
      </w:r>
      <w:proofErr w:type="spellEnd"/>
      <w:r>
        <w:rPr>
          <w:sz w:val="24"/>
          <w:szCs w:val="24"/>
        </w:rPr>
        <w:t xml:space="preserve">. Pour </w:t>
      </w:r>
      <w:proofErr w:type="spellStart"/>
      <w:r>
        <w:rPr>
          <w:sz w:val="24"/>
          <w:szCs w:val="24"/>
        </w:rPr>
        <w:t>chaque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assuré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mentorat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mentorée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payée</w:t>
      </w:r>
      <w:proofErr w:type="spellEnd"/>
      <w:r>
        <w:rPr>
          <w:sz w:val="24"/>
          <w:szCs w:val="24"/>
        </w:rPr>
        <w:t xml:space="preserve"> 240$/</w:t>
      </w:r>
      <w:proofErr w:type="spellStart"/>
      <w:r>
        <w:rPr>
          <w:sz w:val="24"/>
          <w:szCs w:val="24"/>
        </w:rPr>
        <w:t>mois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qui </w:t>
      </w:r>
      <w:proofErr w:type="spellStart"/>
      <w:r>
        <w:rPr>
          <w:sz w:val="24"/>
          <w:szCs w:val="24"/>
        </w:rPr>
        <w:t>inclut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rémunération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pour  </w:t>
      </w:r>
      <w:proofErr w:type="spellStart"/>
      <w:r>
        <w:rPr>
          <w:sz w:val="24"/>
          <w:szCs w:val="24"/>
        </w:rPr>
        <w:t>votre</w:t>
      </w:r>
      <w:proofErr w:type="spellEnd"/>
      <w:proofErr w:type="gramEnd"/>
      <w:r>
        <w:rPr>
          <w:sz w:val="24"/>
          <w:szCs w:val="24"/>
        </w:rPr>
        <w:t xml:space="preserve"> participation continue aux rencontres de </w:t>
      </w:r>
      <w:proofErr w:type="spellStart"/>
      <w:r>
        <w:rPr>
          <w:sz w:val="24"/>
          <w:szCs w:val="24"/>
        </w:rPr>
        <w:t>groupe</w:t>
      </w:r>
      <w:proofErr w:type="spellEnd"/>
      <w:r>
        <w:rPr>
          <w:sz w:val="24"/>
          <w:szCs w:val="24"/>
        </w:rPr>
        <w:t xml:space="preserve">. </w:t>
      </w:r>
    </w:p>
    <w:p w14:paraId="51C42FB8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Merci </w:t>
      </w:r>
      <w:proofErr w:type="spellStart"/>
      <w:r>
        <w:rPr>
          <w:sz w:val="24"/>
          <w:szCs w:val="24"/>
        </w:rPr>
        <w:t>d’avoir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accepté</w:t>
      </w:r>
      <w:proofErr w:type="spellEnd"/>
      <w:r>
        <w:rPr>
          <w:sz w:val="24"/>
          <w:szCs w:val="24"/>
        </w:rPr>
        <w:t xml:space="preserve"> d’être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meilleurs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vœux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pleine</w:t>
      </w:r>
      <w:proofErr w:type="spellEnd"/>
      <w:r>
        <w:rPr>
          <w:sz w:val="24"/>
          <w:szCs w:val="24"/>
        </w:rPr>
        <w:t xml:space="preserve"> de succès.</w:t>
      </w:r>
    </w:p>
    <w:p w14:paraId="6E678F44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15F01359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Merci de </w:t>
      </w:r>
      <w:proofErr w:type="spellStart"/>
      <w:r>
        <w:rPr>
          <w:sz w:val="24"/>
          <w:szCs w:val="24"/>
        </w:rPr>
        <w:t>retour</w:t>
      </w:r>
      <w:r>
        <w:rPr>
          <w:sz w:val="24"/>
          <w:szCs w:val="24"/>
        </w:rPr>
        <w:t>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signée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</w:t>
      </w:r>
      <w:proofErr w:type="spellEnd"/>
      <w:r>
        <w:rPr>
          <w:sz w:val="24"/>
          <w:szCs w:val="24"/>
        </w:rPr>
        <w:t xml:space="preserve"> au bureau de MAWA. </w:t>
      </w:r>
      <w:proofErr w:type="spellStart"/>
      <w:r>
        <w:rPr>
          <w:sz w:val="24"/>
          <w:szCs w:val="24"/>
        </w:rPr>
        <w:t>Gardez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copie</w:t>
      </w:r>
      <w:proofErr w:type="spellEnd"/>
      <w:r>
        <w:rPr>
          <w:sz w:val="24"/>
          <w:szCs w:val="24"/>
        </w:rPr>
        <w:t xml:space="preserve"> pour </w:t>
      </w:r>
      <w:proofErr w:type="spellStart"/>
      <w:r>
        <w:rPr>
          <w:sz w:val="24"/>
          <w:szCs w:val="24"/>
        </w:rPr>
        <w:t>vos</w:t>
      </w:r>
      <w:proofErr w:type="spellEnd"/>
      <w:r>
        <w:rPr>
          <w:sz w:val="24"/>
          <w:szCs w:val="24"/>
        </w:rPr>
        <w:t xml:space="preserve"> dossiers.</w:t>
      </w:r>
    </w:p>
    <w:p w14:paraId="362309AF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79375BEF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5BCEC61A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</w:p>
    <w:p w14:paraId="2692AB0A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Co-</w:t>
      </w:r>
      <w:proofErr w:type="spellStart"/>
      <w:r>
        <w:rPr>
          <w:sz w:val="24"/>
          <w:szCs w:val="24"/>
        </w:rPr>
        <w:t>directrice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exécutive</w:t>
      </w:r>
      <w:proofErr w:type="spellEnd"/>
      <w:r>
        <w:rPr>
          <w:sz w:val="24"/>
          <w:szCs w:val="24"/>
        </w:rPr>
        <w:t>, MAWA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3B85F12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33241779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0AA53FF2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</w:p>
    <w:p w14:paraId="0092E93B" w14:textId="77777777" w:rsidR="007F302B" w:rsidRDefault="008C50EC">
      <w:pPr>
        <w:spacing w:after="120" w:line="240" w:lineRule="auto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Mentore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0A2665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636FBFBD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p w14:paraId="511BB334" w14:textId="77777777" w:rsidR="007F302B" w:rsidRDefault="007F302B">
      <w:pPr>
        <w:spacing w:after="120" w:line="240" w:lineRule="auto"/>
        <w:ind w:left="1440"/>
        <w:rPr>
          <w:sz w:val="24"/>
          <w:szCs w:val="24"/>
        </w:rPr>
      </w:pPr>
    </w:p>
    <w:sectPr w:rsidR="007F302B">
      <w:headerReference w:type="default" r:id="rId8"/>
      <w:footerReference w:type="default" r:id="rId9"/>
      <w:footerReference w:type="first" r:id="rId10"/>
      <w:pgSz w:w="12240" w:h="15840"/>
      <w:pgMar w:top="720" w:right="1440" w:bottom="1440" w:left="720" w:header="100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208B" w14:textId="77777777" w:rsidR="008C50EC" w:rsidRDefault="008C50EC">
      <w:pPr>
        <w:spacing w:line="240" w:lineRule="auto"/>
      </w:pPr>
      <w:r>
        <w:separator/>
      </w:r>
    </w:p>
  </w:endnote>
  <w:endnote w:type="continuationSeparator" w:id="0">
    <w:p w14:paraId="5E9C0286" w14:textId="77777777" w:rsidR="008C50EC" w:rsidRDefault="008C5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A0BA" w14:textId="77777777" w:rsidR="007F302B" w:rsidRDefault="008C50EC">
    <w:pPr>
      <w:spacing w:after="120" w:line="240" w:lineRule="auto"/>
      <w:ind w:left="720"/>
      <w:rPr>
        <w:sz w:val="20"/>
        <w:szCs w:val="20"/>
      </w:rPr>
    </w:pPr>
    <w:proofErr w:type="spellStart"/>
    <w:r>
      <w:rPr>
        <w:sz w:val="20"/>
        <w:szCs w:val="20"/>
      </w:rPr>
      <w:t>Contrat</w:t>
    </w:r>
    <w:proofErr w:type="spellEnd"/>
    <w:r>
      <w:rPr>
        <w:sz w:val="20"/>
        <w:szCs w:val="20"/>
      </w:rPr>
      <w:t xml:space="preserve"> de </w:t>
    </w:r>
    <w:proofErr w:type="spellStart"/>
    <w:proofErr w:type="gramStart"/>
    <w:r>
      <w:rPr>
        <w:sz w:val="20"/>
        <w:szCs w:val="20"/>
      </w:rPr>
      <w:t>mentore</w:t>
    </w:r>
    <w:proofErr w:type="spellEnd"/>
    <w:r>
      <w:rPr>
        <w:sz w:val="20"/>
        <w:szCs w:val="20"/>
      </w:rPr>
      <w:t xml:space="preserve">  -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Programme</w:t>
    </w:r>
    <w:proofErr w:type="spellEnd"/>
    <w:r>
      <w:rPr>
        <w:sz w:val="20"/>
        <w:szCs w:val="20"/>
      </w:rPr>
      <w:t xml:space="preserve"> de </w:t>
    </w:r>
    <w:proofErr w:type="spellStart"/>
    <w:r>
      <w:rPr>
        <w:sz w:val="20"/>
        <w:szCs w:val="20"/>
      </w:rPr>
      <w:t>mentorat</w:t>
    </w:r>
    <w:proofErr w:type="spellEnd"/>
    <w:r>
      <w:rPr>
        <w:sz w:val="20"/>
        <w:szCs w:val="20"/>
      </w:rPr>
      <w:t xml:space="preserve"> de la </w:t>
    </w:r>
    <w:proofErr w:type="spellStart"/>
    <w:r>
      <w:rPr>
        <w:sz w:val="20"/>
        <w:szCs w:val="20"/>
      </w:rPr>
      <w:t>fondation</w:t>
    </w:r>
    <w:proofErr w:type="spellEnd"/>
    <w:r>
      <w:rPr>
        <w:sz w:val="20"/>
        <w:szCs w:val="20"/>
      </w:rPr>
      <w:t xml:space="preserve"> 2022-2023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EB06F5">
      <w:rPr>
        <w:sz w:val="20"/>
        <w:szCs w:val="20"/>
      </w:rPr>
      <w:fldChar w:fldCharType="separate"/>
    </w:r>
    <w:r w:rsidR="00EB06F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A4C" w14:textId="77777777" w:rsidR="007F302B" w:rsidRDefault="007F3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EA56" w14:textId="77777777" w:rsidR="008C50EC" w:rsidRDefault="008C50EC">
      <w:pPr>
        <w:spacing w:line="240" w:lineRule="auto"/>
      </w:pPr>
      <w:r>
        <w:separator/>
      </w:r>
    </w:p>
  </w:footnote>
  <w:footnote w:type="continuationSeparator" w:id="0">
    <w:p w14:paraId="58C0EC59" w14:textId="77777777" w:rsidR="008C50EC" w:rsidRDefault="008C5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F17D" w14:textId="77777777" w:rsidR="007F302B" w:rsidRDefault="007F30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07867"/>
    <w:multiLevelType w:val="multilevel"/>
    <w:tmpl w:val="B59A61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AD7D80"/>
    <w:multiLevelType w:val="multilevel"/>
    <w:tmpl w:val="B83C4C0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B"/>
    <w:rsid w:val="007F302B"/>
    <w:rsid w:val="008C50EC"/>
    <w:rsid w:val="00E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A1838"/>
  <w15:docId w15:val="{58016A35-89F0-D349-863C-16981AA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2022-05-25T16:19:00Z</dcterms:created>
  <dcterms:modified xsi:type="dcterms:W3CDTF">2022-05-25T16:21:00Z</dcterms:modified>
</cp:coreProperties>
</file>